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D053D9" w14:textId="77777777" w:rsidR="008B2547" w:rsidRPr="00F00860" w:rsidRDefault="001E4D74" w:rsidP="00DB2191">
      <w:pPr>
        <w:pStyle w:val="a3"/>
        <w:pageBreakBefore/>
        <w:spacing w:after="240"/>
        <w:rPr>
          <w:rFonts w:asciiTheme="minorHAnsi" w:eastAsiaTheme="minorHAnsi"/>
          <w:szCs w:val="20"/>
        </w:rPr>
      </w:pPr>
      <w:bookmarkStart w:id="0" w:name="_GoBack"/>
      <w:bookmarkEnd w:id="0"/>
      <w:r>
        <w:rPr>
          <w:rFonts w:asciiTheme="minorHAnsi" w:eastAsiaTheme="minorHAnsi" w:hint="eastAsia"/>
          <w:b/>
          <w:bCs/>
          <w:szCs w:val="20"/>
        </w:rPr>
        <w:t>[</w:t>
      </w:r>
      <w:r w:rsidR="001B092E" w:rsidRPr="00F00860">
        <w:rPr>
          <w:rFonts w:asciiTheme="minorHAnsi" w:eastAsiaTheme="minorHAnsi"/>
          <w:b/>
          <w:bCs/>
          <w:szCs w:val="20"/>
        </w:rPr>
        <w:t>Guidelin</w:t>
      </w:r>
      <w:r w:rsidR="004969AC">
        <w:rPr>
          <w:rFonts w:asciiTheme="minorHAnsi" w:eastAsiaTheme="minorHAnsi"/>
          <w:b/>
          <w:bCs/>
          <w:szCs w:val="20"/>
        </w:rPr>
        <w:t>e</w:t>
      </w:r>
      <w:r w:rsidR="001B092E" w:rsidRPr="00F00860">
        <w:rPr>
          <w:rFonts w:asciiTheme="minorHAnsi" w:eastAsiaTheme="minorHAnsi"/>
          <w:b/>
          <w:bCs/>
          <w:szCs w:val="20"/>
        </w:rPr>
        <w:t>s for GHKOL Expert Members</w:t>
      </w:r>
      <w:r>
        <w:rPr>
          <w:rFonts w:asciiTheme="minorHAnsi" w:eastAsiaTheme="minorHAnsi" w:hint="eastAsia"/>
          <w:b/>
          <w:bCs/>
          <w:szCs w:val="20"/>
        </w:rPr>
        <w:t>]</w:t>
      </w:r>
    </w:p>
    <w:p w14:paraId="352D830D" w14:textId="77777777" w:rsidR="0034651D" w:rsidRPr="003E3AD5" w:rsidRDefault="0034651D">
      <w:pPr>
        <w:pStyle w:val="a3"/>
        <w:wordWrap/>
        <w:snapToGrid/>
        <w:ind w:left="300" w:right="5" w:hanging="300"/>
        <w:jc w:val="center"/>
        <w:rPr>
          <w:rFonts w:asciiTheme="minorHAnsi" w:eastAsiaTheme="minorHAnsi"/>
          <w:b/>
          <w:bCs/>
          <w:sz w:val="24"/>
          <w:szCs w:val="24"/>
        </w:rPr>
      </w:pPr>
    </w:p>
    <w:p w14:paraId="2E0964B0" w14:textId="77777777" w:rsidR="008B2547" w:rsidRPr="009D0305" w:rsidRDefault="001B092E">
      <w:pPr>
        <w:pStyle w:val="a3"/>
        <w:wordWrap/>
        <w:snapToGrid/>
        <w:ind w:left="300" w:right="5" w:hanging="300"/>
        <w:jc w:val="center"/>
        <w:rPr>
          <w:rFonts w:asciiTheme="minorHAnsi" w:eastAsiaTheme="minorHAnsi"/>
          <w:sz w:val="28"/>
          <w:szCs w:val="24"/>
        </w:rPr>
      </w:pPr>
      <w:r w:rsidRPr="009D0305">
        <w:rPr>
          <w:rFonts w:asciiTheme="minorHAnsi" w:eastAsiaTheme="minorHAnsi"/>
          <w:b/>
          <w:bCs/>
          <w:sz w:val="28"/>
          <w:szCs w:val="24"/>
        </w:rPr>
        <w:t>Guidelin</w:t>
      </w:r>
      <w:r w:rsidR="00DB2191" w:rsidRPr="009D0305">
        <w:rPr>
          <w:rFonts w:asciiTheme="minorHAnsi" w:eastAsiaTheme="minorHAnsi"/>
          <w:b/>
          <w:bCs/>
          <w:sz w:val="28"/>
          <w:szCs w:val="24"/>
        </w:rPr>
        <w:t>e</w:t>
      </w:r>
      <w:r w:rsidRPr="009D0305">
        <w:rPr>
          <w:rFonts w:asciiTheme="minorHAnsi" w:eastAsiaTheme="minorHAnsi"/>
          <w:b/>
          <w:bCs/>
          <w:sz w:val="28"/>
          <w:szCs w:val="24"/>
        </w:rPr>
        <w:t>s for GHKOL Expert Members</w:t>
      </w:r>
    </w:p>
    <w:p w14:paraId="39687B0C" w14:textId="77777777" w:rsidR="008B2547" w:rsidRDefault="001B092E">
      <w:pPr>
        <w:pStyle w:val="a3"/>
        <w:wordWrap/>
        <w:snapToGrid/>
        <w:ind w:left="300" w:right="5" w:hanging="300"/>
        <w:jc w:val="right"/>
        <w:rPr>
          <w:rFonts w:asciiTheme="minorHAnsi" w:eastAsiaTheme="minorHAnsi"/>
          <w:b/>
          <w:bCs/>
          <w:szCs w:val="20"/>
        </w:rPr>
      </w:pPr>
      <w:r w:rsidRPr="00F00860">
        <w:rPr>
          <w:rFonts w:asciiTheme="minorHAnsi" w:eastAsiaTheme="minorHAnsi"/>
          <w:b/>
          <w:bCs/>
          <w:szCs w:val="20"/>
        </w:rPr>
        <w:t>(20</w:t>
      </w:r>
      <w:r w:rsidR="009D0305">
        <w:rPr>
          <w:rFonts w:asciiTheme="minorHAnsi" w:eastAsiaTheme="minorHAnsi" w:hint="eastAsia"/>
          <w:b/>
          <w:bCs/>
          <w:szCs w:val="20"/>
        </w:rPr>
        <w:t>20</w:t>
      </w:r>
      <w:r w:rsidRPr="00F00860">
        <w:rPr>
          <w:rFonts w:asciiTheme="minorHAnsi" w:eastAsiaTheme="minorHAnsi"/>
          <w:b/>
          <w:bCs/>
          <w:szCs w:val="20"/>
        </w:rPr>
        <w:t>.</w:t>
      </w:r>
      <w:r w:rsidR="009D0305">
        <w:rPr>
          <w:rFonts w:asciiTheme="minorHAnsi" w:eastAsiaTheme="minorHAnsi" w:hint="eastAsia"/>
          <w:b/>
          <w:bCs/>
          <w:szCs w:val="20"/>
        </w:rPr>
        <w:t>03</w:t>
      </w:r>
      <w:r w:rsidR="009D0305">
        <w:rPr>
          <w:rFonts w:asciiTheme="minorHAnsi" w:eastAsiaTheme="minorHAnsi"/>
          <w:b/>
          <w:bCs/>
          <w:szCs w:val="20"/>
        </w:rPr>
        <w:t>.2</w:t>
      </w:r>
      <w:r w:rsidR="009D0305">
        <w:rPr>
          <w:rFonts w:asciiTheme="minorHAnsi" w:eastAsiaTheme="minorHAnsi" w:hint="eastAsia"/>
          <w:b/>
          <w:bCs/>
          <w:szCs w:val="20"/>
        </w:rPr>
        <w:t>7</w:t>
      </w:r>
      <w:r w:rsidRPr="00F00860">
        <w:rPr>
          <w:rFonts w:asciiTheme="minorHAnsi" w:eastAsiaTheme="minorHAnsi"/>
          <w:b/>
          <w:bCs/>
          <w:szCs w:val="20"/>
        </w:rPr>
        <w:t>.)</w:t>
      </w:r>
    </w:p>
    <w:p w14:paraId="78453D4B" w14:textId="77777777" w:rsidR="0034651D" w:rsidRPr="00197570" w:rsidRDefault="0034651D">
      <w:pPr>
        <w:pStyle w:val="a3"/>
        <w:wordWrap/>
        <w:snapToGrid/>
        <w:ind w:left="300" w:right="5" w:hanging="300"/>
        <w:jc w:val="right"/>
        <w:rPr>
          <w:rFonts w:asciiTheme="minorHAnsi" w:eastAsiaTheme="minorHAnsi"/>
          <w:b/>
          <w:bCs/>
          <w:sz w:val="16"/>
          <w:szCs w:val="20"/>
        </w:rPr>
      </w:pPr>
    </w:p>
    <w:p w14:paraId="134D6075" w14:textId="77777777" w:rsidR="008B2547" w:rsidRPr="009D0305" w:rsidRDefault="001B092E" w:rsidP="005937D4">
      <w:pPr>
        <w:pStyle w:val="a3"/>
        <w:spacing w:line="276" w:lineRule="auto"/>
        <w:rPr>
          <w:rFonts w:asciiTheme="minorHAnsi" w:eastAsiaTheme="minorHAnsi"/>
          <w:sz w:val="22"/>
          <w:szCs w:val="20"/>
        </w:rPr>
      </w:pPr>
      <w:r w:rsidRPr="009D0305">
        <w:rPr>
          <w:rFonts w:asciiTheme="minorHAnsi" w:eastAsiaTheme="minorHAnsi"/>
          <w:b/>
          <w:bCs/>
          <w:sz w:val="24"/>
          <w:szCs w:val="20"/>
          <w:shd w:val="clear" w:color="000000" w:fill="auto"/>
        </w:rPr>
        <w:t>1. Pro</w:t>
      </w:r>
      <w:r w:rsidR="0074049C" w:rsidRPr="009D0305">
        <w:rPr>
          <w:rFonts w:asciiTheme="minorHAnsi" w:eastAsiaTheme="minorHAnsi"/>
          <w:b/>
          <w:bCs/>
          <w:sz w:val="24"/>
          <w:szCs w:val="20"/>
          <w:shd w:val="clear" w:color="000000" w:fill="auto"/>
        </w:rPr>
        <w:t xml:space="preserve">gram </w:t>
      </w:r>
      <w:r w:rsidRPr="009D0305">
        <w:rPr>
          <w:rFonts w:asciiTheme="minorHAnsi" w:eastAsiaTheme="minorHAnsi"/>
          <w:b/>
          <w:bCs/>
          <w:sz w:val="24"/>
          <w:szCs w:val="20"/>
          <w:shd w:val="clear" w:color="000000" w:fill="auto"/>
        </w:rPr>
        <w:t>Overview</w:t>
      </w:r>
    </w:p>
    <w:p w14:paraId="1A7A25DF" w14:textId="77777777" w:rsidR="008B2547" w:rsidRPr="00F00860" w:rsidRDefault="001B092E" w:rsidP="005937D4">
      <w:pPr>
        <w:pStyle w:val="a3"/>
        <w:spacing w:line="276" w:lineRule="auto"/>
        <w:rPr>
          <w:rFonts w:asciiTheme="minorHAnsi" w:eastAsiaTheme="minorHAnsi"/>
          <w:szCs w:val="20"/>
        </w:rPr>
      </w:pPr>
      <w:r w:rsidRPr="00F00860">
        <w:rPr>
          <w:rFonts w:asciiTheme="minorHAnsi" w:eastAsiaTheme="minorHAnsi"/>
          <w:szCs w:val="20"/>
          <w:shd w:val="clear" w:color="000000" w:fill="auto"/>
        </w:rPr>
        <w:t xml:space="preserve"> ○ Pro</w:t>
      </w:r>
      <w:r w:rsidR="0074049C">
        <w:rPr>
          <w:rFonts w:asciiTheme="minorHAnsi" w:eastAsiaTheme="minorHAnsi"/>
          <w:szCs w:val="20"/>
          <w:shd w:val="clear" w:color="000000" w:fill="auto"/>
        </w:rPr>
        <w:t>gram</w:t>
      </w:r>
      <w:r w:rsidRPr="00F00860">
        <w:rPr>
          <w:rFonts w:asciiTheme="minorHAnsi" w:eastAsiaTheme="minorHAnsi"/>
          <w:szCs w:val="20"/>
          <w:shd w:val="clear" w:color="000000" w:fill="auto"/>
        </w:rPr>
        <w:t xml:space="preserve"> Title: </w:t>
      </w:r>
      <w:r w:rsidR="0022089A">
        <w:rPr>
          <w:rFonts w:asciiTheme="minorHAnsi" w:eastAsiaTheme="minorHAnsi"/>
          <w:szCs w:val="20"/>
          <w:shd w:val="clear" w:color="000000" w:fill="auto"/>
        </w:rPr>
        <w:t xml:space="preserve"> </w:t>
      </w:r>
      <w:r w:rsidRPr="00F00860">
        <w:rPr>
          <w:rFonts w:asciiTheme="minorHAnsi" w:eastAsiaTheme="minorHAnsi"/>
          <w:szCs w:val="20"/>
          <w:shd w:val="clear" w:color="000000" w:fill="auto"/>
        </w:rPr>
        <w:t xml:space="preserve">Consulting Support Project for Globalization of Healthcare Business </w:t>
      </w:r>
    </w:p>
    <w:p w14:paraId="5B0BACC8" w14:textId="77777777" w:rsidR="008B2547" w:rsidRPr="00F00860" w:rsidRDefault="001B092E" w:rsidP="005937D4">
      <w:pPr>
        <w:pStyle w:val="a3"/>
        <w:spacing w:line="276" w:lineRule="auto"/>
        <w:rPr>
          <w:rFonts w:asciiTheme="minorHAnsi" w:eastAsiaTheme="minorHAnsi"/>
          <w:szCs w:val="20"/>
        </w:rPr>
      </w:pPr>
      <w:r w:rsidRPr="00F00860">
        <w:rPr>
          <w:rFonts w:asciiTheme="minorHAnsi" w:eastAsiaTheme="minorHAnsi"/>
          <w:szCs w:val="20"/>
          <w:shd w:val="clear" w:color="000000" w:fill="auto"/>
        </w:rPr>
        <w:t xml:space="preserve"> ○ Organizer:  Ministry of Health and Welfare</w:t>
      </w:r>
    </w:p>
    <w:p w14:paraId="69F06D83" w14:textId="77777777" w:rsidR="008B2547" w:rsidRDefault="001B092E" w:rsidP="005937D4">
      <w:pPr>
        <w:pStyle w:val="a3"/>
        <w:spacing w:line="276" w:lineRule="auto"/>
        <w:rPr>
          <w:rFonts w:asciiTheme="minorHAnsi" w:eastAsiaTheme="minorHAnsi"/>
          <w:szCs w:val="20"/>
          <w:shd w:val="clear" w:color="000000" w:fill="auto"/>
        </w:rPr>
      </w:pPr>
      <w:r w:rsidRPr="00F00860">
        <w:rPr>
          <w:rFonts w:asciiTheme="minorHAnsi" w:eastAsiaTheme="minorHAnsi"/>
          <w:szCs w:val="20"/>
          <w:shd w:val="clear" w:color="000000" w:fill="auto"/>
        </w:rPr>
        <w:t xml:space="preserve"> ○ </w:t>
      </w:r>
      <w:r w:rsidR="005E658B">
        <w:rPr>
          <w:rFonts w:asciiTheme="minorHAnsi" w:eastAsiaTheme="minorHAnsi"/>
          <w:szCs w:val="20"/>
          <w:shd w:val="clear" w:color="000000" w:fill="auto"/>
        </w:rPr>
        <w:t>Manag</w:t>
      </w:r>
      <w:r w:rsidR="009A2463">
        <w:rPr>
          <w:rFonts w:asciiTheme="minorHAnsi" w:eastAsiaTheme="minorHAnsi"/>
          <w:szCs w:val="20"/>
          <w:shd w:val="clear" w:color="000000" w:fill="auto"/>
        </w:rPr>
        <w:t>er</w:t>
      </w:r>
      <w:r w:rsidR="0022089A">
        <w:rPr>
          <w:rFonts w:asciiTheme="minorHAnsi" w:eastAsiaTheme="minorHAnsi"/>
          <w:szCs w:val="20"/>
          <w:shd w:val="clear" w:color="000000" w:fill="auto"/>
        </w:rPr>
        <w:t xml:space="preserve">:  </w:t>
      </w:r>
      <w:r w:rsidRPr="00F00860">
        <w:rPr>
          <w:rFonts w:asciiTheme="minorHAnsi" w:eastAsiaTheme="minorHAnsi"/>
          <w:szCs w:val="20"/>
          <w:shd w:val="clear" w:color="000000" w:fill="auto"/>
        </w:rPr>
        <w:t>Korea Health Industry Development Institute</w:t>
      </w:r>
    </w:p>
    <w:p w14:paraId="47A63A44" w14:textId="77777777" w:rsidR="00AB2F94" w:rsidRPr="00197570" w:rsidRDefault="00AB2F94" w:rsidP="005937D4">
      <w:pPr>
        <w:pStyle w:val="a3"/>
        <w:spacing w:line="276" w:lineRule="auto"/>
        <w:rPr>
          <w:rFonts w:asciiTheme="minorHAnsi" w:eastAsiaTheme="minorHAnsi"/>
          <w:sz w:val="14"/>
          <w:szCs w:val="20"/>
          <w:shd w:val="clear" w:color="000000" w:fill="auto"/>
        </w:rPr>
      </w:pPr>
    </w:p>
    <w:p w14:paraId="4F163053" w14:textId="77777777" w:rsidR="0074049C" w:rsidRPr="009D0305" w:rsidRDefault="0074049C" w:rsidP="005937D4">
      <w:pPr>
        <w:pStyle w:val="a3"/>
        <w:spacing w:line="276" w:lineRule="auto"/>
        <w:rPr>
          <w:rFonts w:asciiTheme="minorHAnsi" w:eastAsiaTheme="minorHAnsi"/>
          <w:sz w:val="24"/>
          <w:szCs w:val="20"/>
        </w:rPr>
      </w:pPr>
      <w:r w:rsidRPr="009D0305">
        <w:rPr>
          <w:rFonts w:asciiTheme="minorHAnsi" w:eastAsiaTheme="minorHAnsi"/>
          <w:b/>
          <w:bCs/>
          <w:sz w:val="24"/>
          <w:szCs w:val="20"/>
          <w:shd w:val="clear" w:color="000000" w:fill="auto"/>
        </w:rPr>
        <w:t>2. Details of Duty</w:t>
      </w:r>
    </w:p>
    <w:p w14:paraId="2148B007" w14:textId="77777777" w:rsidR="0074049C" w:rsidRDefault="0074049C" w:rsidP="00672702">
      <w:pPr>
        <w:pStyle w:val="a3"/>
        <w:spacing w:line="276" w:lineRule="auto"/>
        <w:ind w:leftChars="50" w:left="426" w:hangingChars="163" w:hanging="326"/>
        <w:rPr>
          <w:rFonts w:asciiTheme="minorHAnsi" w:eastAsiaTheme="minorHAnsi"/>
          <w:szCs w:val="20"/>
          <w:shd w:val="clear" w:color="000000" w:fill="auto"/>
        </w:rPr>
      </w:pPr>
      <w:r w:rsidRPr="0074049C">
        <w:rPr>
          <w:rFonts w:asciiTheme="minorHAnsi" w:eastAsiaTheme="minorHAnsi" w:hint="eastAsia"/>
          <w:szCs w:val="20"/>
          <w:shd w:val="clear" w:color="000000" w:fill="auto"/>
        </w:rPr>
        <w:t>○</w:t>
      </w:r>
      <w:r w:rsidRPr="0074049C">
        <w:rPr>
          <w:rFonts w:asciiTheme="minorHAnsi" w:eastAsiaTheme="minorHAnsi"/>
          <w:szCs w:val="20"/>
          <w:shd w:val="clear" w:color="000000" w:fill="auto"/>
        </w:rPr>
        <w:t xml:space="preserve"> </w:t>
      </w:r>
      <w:r w:rsidRPr="009D0305">
        <w:rPr>
          <w:rFonts w:asciiTheme="minorHAnsi" w:eastAsiaTheme="minorHAnsi"/>
          <w:b/>
          <w:szCs w:val="20"/>
          <w:shd w:val="clear" w:color="000000" w:fill="auto"/>
        </w:rPr>
        <w:t xml:space="preserve">(Consulting) </w:t>
      </w:r>
      <w:r w:rsidRPr="0074049C">
        <w:rPr>
          <w:rFonts w:asciiTheme="minorHAnsi" w:eastAsiaTheme="minorHAnsi"/>
          <w:szCs w:val="20"/>
          <w:shd w:val="clear" w:color="000000" w:fill="auto"/>
        </w:rPr>
        <w:t>Provision of short-term consulting services to support the advancement of the Korean medical system by matching client companies with reputable regional and industry experts(GHKOL) specializing in Six Regions (China, Russia·Mongolia·CIS, Asia (excluding regions previously mentioned), Middle East, Americas, Europe·Africa) and Seven Areas (job opportunities, commercialization, finance·investment, legal·regulatory affairs, taxation, infrastructure, and management support), Infrastructure, and International Bidding)</w:t>
      </w:r>
    </w:p>
    <w:p w14:paraId="7C95C824" w14:textId="77777777" w:rsidR="00C02467" w:rsidRPr="00C02467" w:rsidRDefault="00C02467" w:rsidP="00C02467">
      <w:pPr>
        <w:pStyle w:val="a3"/>
        <w:spacing w:line="276" w:lineRule="auto"/>
        <w:ind w:leftChars="50" w:left="198" w:hangingChars="163" w:hanging="98"/>
        <w:rPr>
          <w:rFonts w:asciiTheme="minorHAnsi" w:eastAsiaTheme="minorHAnsi"/>
          <w:sz w:val="6"/>
          <w:szCs w:val="20"/>
          <w:shd w:val="clear" w:color="000000" w:fill="auto"/>
        </w:rPr>
      </w:pPr>
    </w:p>
    <w:tbl>
      <w:tblPr>
        <w:tblStyle w:val="ae"/>
        <w:tblW w:w="0" w:type="auto"/>
        <w:tblInd w:w="534" w:type="dxa"/>
        <w:tblLook w:val="04A0" w:firstRow="1" w:lastRow="0" w:firstColumn="1" w:lastColumn="0" w:noHBand="0" w:noVBand="1"/>
      </w:tblPr>
      <w:tblGrid>
        <w:gridCol w:w="9660"/>
      </w:tblGrid>
      <w:tr w:rsidR="0074049C" w14:paraId="2F267047" w14:textId="77777777" w:rsidTr="00672702">
        <w:tc>
          <w:tcPr>
            <w:tcW w:w="9780" w:type="dxa"/>
          </w:tcPr>
          <w:p w14:paraId="192C17D9" w14:textId="77777777" w:rsidR="009D0305" w:rsidRPr="00C02467" w:rsidRDefault="009D0305" w:rsidP="009D0305">
            <w:pPr>
              <w:wordWrap/>
              <w:ind w:rightChars="2" w:right="4"/>
              <w:textAlignment w:val="baseline"/>
              <w:rPr>
                <w:rFonts w:eastAsiaTheme="minorHAnsi"/>
                <w:color w:val="000000"/>
                <w:sz w:val="6"/>
                <w:szCs w:val="20"/>
                <w:shd w:val="clear" w:color="000000" w:fill="auto"/>
              </w:rPr>
            </w:pPr>
          </w:p>
          <w:p w14:paraId="4B9BA298" w14:textId="77777777" w:rsidR="0074049C" w:rsidRPr="00197570" w:rsidRDefault="0074049C" w:rsidP="009D0305">
            <w:pPr>
              <w:wordWrap/>
              <w:ind w:rightChars="2" w:right="4"/>
              <w:textAlignment w:val="baseline"/>
              <w:rPr>
                <w:rFonts w:eastAsiaTheme="minorHAnsi"/>
                <w:color w:val="000000"/>
                <w:sz w:val="18"/>
                <w:szCs w:val="20"/>
                <w:shd w:val="clear" w:color="000000" w:fill="auto"/>
              </w:rPr>
            </w:pPr>
            <w:r w:rsidRPr="00197570">
              <w:rPr>
                <w:rFonts w:eastAsiaTheme="minorHAnsi" w:hint="eastAsia"/>
                <w:color w:val="000000"/>
                <w:sz w:val="18"/>
                <w:szCs w:val="20"/>
                <w:shd w:val="clear" w:color="000000" w:fill="auto"/>
              </w:rPr>
              <w:t xml:space="preserve">The GHKOL shall provide advisory and consulting services on the matters concerning the overseas expansion of the Korean medical system. </w:t>
            </w:r>
          </w:p>
          <w:p w14:paraId="2CB974FD" w14:textId="77777777" w:rsidR="009D0305" w:rsidRPr="00197570" w:rsidRDefault="009D0305" w:rsidP="009D0305">
            <w:pPr>
              <w:ind w:left="567" w:right="4" w:hanging="283"/>
              <w:textAlignment w:val="baseline"/>
              <w:rPr>
                <w:rFonts w:eastAsiaTheme="minorHAnsi"/>
                <w:color w:val="000000"/>
                <w:sz w:val="8"/>
                <w:szCs w:val="20"/>
                <w:shd w:val="clear" w:color="000000" w:fill="auto"/>
              </w:rPr>
            </w:pPr>
          </w:p>
          <w:p w14:paraId="61C9EA98" w14:textId="77777777" w:rsidR="0074049C" w:rsidRPr="00197570" w:rsidRDefault="0074049C" w:rsidP="009D0305">
            <w:pPr>
              <w:ind w:left="567" w:right="4" w:hanging="283"/>
              <w:textAlignment w:val="baseline"/>
              <w:rPr>
                <w:rFonts w:eastAsiaTheme="minorHAnsi"/>
                <w:color w:val="000000"/>
                <w:sz w:val="18"/>
                <w:szCs w:val="20"/>
                <w:shd w:val="clear" w:color="000000" w:fill="auto"/>
              </w:rPr>
            </w:pPr>
            <w:r w:rsidRPr="00197570">
              <w:rPr>
                <w:rFonts w:eastAsiaTheme="minorHAnsi"/>
                <w:color w:val="000000"/>
                <w:sz w:val="18"/>
                <w:szCs w:val="20"/>
                <w:shd w:val="clear" w:color="000000" w:fill="auto"/>
              </w:rPr>
              <w:t>1)</w:t>
            </w:r>
            <w:r w:rsidRPr="00197570">
              <w:rPr>
                <w:rFonts w:eastAsiaTheme="minorHAnsi" w:hint="eastAsia"/>
                <w:color w:val="000000"/>
                <w:sz w:val="18"/>
                <w:szCs w:val="20"/>
                <w:shd w:val="clear" w:color="000000" w:fill="auto"/>
              </w:rPr>
              <w:t xml:space="preserve"> “Discovery” </w:t>
            </w:r>
            <w:r w:rsidR="009D0305" w:rsidRPr="00197570">
              <w:rPr>
                <w:rFonts w:eastAsiaTheme="minorHAnsi"/>
                <w:color w:val="000000"/>
                <w:sz w:val="18"/>
                <w:szCs w:val="20"/>
                <w:shd w:val="clear" w:color="000000" w:fill="auto"/>
              </w:rPr>
              <w:t>Stage:</w:t>
            </w:r>
            <w:r w:rsidRPr="00197570">
              <w:rPr>
                <w:rFonts w:eastAsiaTheme="minorHAnsi" w:hint="eastAsia"/>
                <w:color w:val="000000"/>
                <w:sz w:val="18"/>
                <w:szCs w:val="20"/>
                <w:shd w:val="clear" w:color="000000" w:fill="auto"/>
              </w:rPr>
              <w:t xml:space="preserve"> Pre-survey(market research, target selection), Business plan and pre-F/S (infrastructure · manpower · partnership · Clinical Contents, formulation of business plan), proposal and negotiation</w:t>
            </w:r>
            <w:r w:rsidR="00197570">
              <w:rPr>
                <w:rFonts w:eastAsiaTheme="minorHAnsi" w:hint="eastAsia"/>
                <w:color w:val="000000"/>
                <w:sz w:val="18"/>
                <w:szCs w:val="20"/>
                <w:shd w:val="clear" w:color="000000" w:fill="auto"/>
              </w:rPr>
              <w:t xml:space="preserve"> </w:t>
            </w:r>
            <w:r w:rsidRPr="00197570">
              <w:rPr>
                <w:rFonts w:eastAsiaTheme="minorHAnsi" w:hint="eastAsia"/>
                <w:color w:val="000000"/>
                <w:sz w:val="18"/>
                <w:szCs w:val="20"/>
                <w:shd w:val="clear" w:color="000000" w:fill="auto"/>
              </w:rPr>
              <w:t xml:space="preserve">(preparation of proposal, conclusion of MOU, negotiation on business plan and size), Pre F/S) </w:t>
            </w:r>
          </w:p>
          <w:p w14:paraId="1A39BD83" w14:textId="77777777" w:rsidR="0074049C" w:rsidRPr="00197570" w:rsidRDefault="0074049C" w:rsidP="009D0305">
            <w:pPr>
              <w:ind w:left="567" w:right="4" w:hanging="283"/>
              <w:textAlignment w:val="baseline"/>
              <w:rPr>
                <w:rFonts w:eastAsiaTheme="minorHAnsi"/>
                <w:color w:val="000000"/>
                <w:sz w:val="18"/>
                <w:szCs w:val="20"/>
                <w:shd w:val="clear" w:color="000000" w:fill="auto"/>
              </w:rPr>
            </w:pPr>
            <w:r w:rsidRPr="00197570">
              <w:rPr>
                <w:rFonts w:eastAsiaTheme="minorHAnsi" w:hint="eastAsia"/>
                <w:color w:val="000000"/>
                <w:sz w:val="18"/>
                <w:szCs w:val="20"/>
                <w:shd w:val="clear" w:color="000000" w:fill="auto"/>
              </w:rPr>
              <w:t>2</w:t>
            </w:r>
            <w:r w:rsidRPr="00197570">
              <w:rPr>
                <w:rFonts w:eastAsiaTheme="minorHAnsi"/>
                <w:color w:val="000000"/>
                <w:sz w:val="18"/>
                <w:szCs w:val="20"/>
                <w:shd w:val="clear" w:color="000000" w:fill="auto"/>
              </w:rPr>
              <w:t>)</w:t>
            </w:r>
            <w:r w:rsidRPr="00197570">
              <w:rPr>
                <w:rFonts w:eastAsiaTheme="minorHAnsi" w:hint="eastAsia"/>
                <w:color w:val="000000"/>
                <w:sz w:val="18"/>
                <w:szCs w:val="20"/>
                <w:shd w:val="clear" w:color="000000" w:fill="auto"/>
              </w:rPr>
              <w:t xml:space="preserve"> “Full-scale: </w:t>
            </w:r>
            <w:r w:rsidR="009D0305" w:rsidRPr="00197570">
              <w:rPr>
                <w:rFonts w:eastAsiaTheme="minorHAnsi"/>
                <w:color w:val="000000"/>
                <w:sz w:val="18"/>
                <w:szCs w:val="20"/>
                <w:shd w:val="clear" w:color="000000" w:fill="auto"/>
              </w:rPr>
              <w:t>Stage:</w:t>
            </w:r>
            <w:r w:rsidRPr="00197570">
              <w:rPr>
                <w:rFonts w:eastAsiaTheme="minorHAnsi" w:hint="eastAsia"/>
                <w:color w:val="000000"/>
                <w:sz w:val="18"/>
                <w:szCs w:val="20"/>
                <w:shd w:val="clear" w:color="000000" w:fill="auto"/>
              </w:rPr>
              <w:t xml:space="preserve"> Formulation of detailed business operation plan(partner selection and composition, detailed execution plan), feasibility tests and final conclusion of contracts(F/S, establishment of SPC, final conclusion of contracts)</w:t>
            </w:r>
          </w:p>
          <w:p w14:paraId="3427FA78" w14:textId="77777777" w:rsidR="0074049C" w:rsidRPr="00197570" w:rsidRDefault="0074049C" w:rsidP="009D0305">
            <w:pPr>
              <w:ind w:left="567" w:right="4" w:hanging="283"/>
              <w:textAlignment w:val="baseline"/>
              <w:rPr>
                <w:rFonts w:eastAsiaTheme="minorHAnsi"/>
                <w:color w:val="000000"/>
                <w:sz w:val="18"/>
                <w:szCs w:val="20"/>
                <w:shd w:val="clear" w:color="000000" w:fill="auto"/>
              </w:rPr>
            </w:pPr>
            <w:r w:rsidRPr="00197570">
              <w:rPr>
                <w:rFonts w:eastAsiaTheme="minorHAnsi" w:hint="eastAsia"/>
                <w:color w:val="000000"/>
                <w:sz w:val="18"/>
                <w:szCs w:val="20"/>
                <w:shd w:val="clear" w:color="000000" w:fill="auto"/>
              </w:rPr>
              <w:t>3) Stabilization Stage: Establishment of medical institutions (establishment of local corporations /branches, partner contracts, establishment of project management organization and the secondment of medical personnel, execution and management of projects), operation of medical institutions(preparation of operation system, education and training of local medical personnel, local marketing)</w:t>
            </w:r>
          </w:p>
          <w:p w14:paraId="7CC0AA0D" w14:textId="77777777" w:rsidR="0074049C" w:rsidRPr="00197570" w:rsidRDefault="0074049C" w:rsidP="009D0305">
            <w:pPr>
              <w:wordWrap/>
              <w:ind w:left="567" w:right="4" w:hanging="283"/>
              <w:textAlignment w:val="baseline"/>
              <w:rPr>
                <w:rFonts w:eastAsiaTheme="minorHAnsi"/>
                <w:color w:val="000000"/>
                <w:sz w:val="18"/>
                <w:szCs w:val="20"/>
                <w:shd w:val="clear" w:color="000000" w:fill="auto"/>
              </w:rPr>
            </w:pPr>
            <w:r w:rsidRPr="00197570">
              <w:rPr>
                <w:rFonts w:eastAsiaTheme="minorHAnsi" w:hint="eastAsia"/>
                <w:color w:val="000000"/>
                <w:sz w:val="18"/>
                <w:szCs w:val="20"/>
                <w:shd w:val="clear" w:color="000000" w:fill="auto"/>
              </w:rPr>
              <w:t>4) Necessary consulting services requested by the governing body.</w:t>
            </w:r>
          </w:p>
          <w:p w14:paraId="0648BA79" w14:textId="77777777" w:rsidR="009D0305" w:rsidRPr="00C02467" w:rsidRDefault="009D0305" w:rsidP="009D0305">
            <w:pPr>
              <w:wordWrap/>
              <w:ind w:left="567" w:right="4" w:hanging="283"/>
              <w:textAlignment w:val="baseline"/>
              <w:rPr>
                <w:rFonts w:eastAsiaTheme="minorHAnsi"/>
                <w:sz w:val="6"/>
                <w:szCs w:val="20"/>
                <w:shd w:val="clear" w:color="000000" w:fill="auto"/>
              </w:rPr>
            </w:pPr>
          </w:p>
        </w:tc>
      </w:tr>
    </w:tbl>
    <w:p w14:paraId="70AE0FBC" w14:textId="77777777" w:rsidR="009D0305" w:rsidRPr="00197570" w:rsidRDefault="009D0305" w:rsidP="0074049C">
      <w:pPr>
        <w:pStyle w:val="a3"/>
        <w:spacing w:line="276" w:lineRule="auto"/>
        <w:rPr>
          <w:rFonts w:asciiTheme="minorHAnsi" w:eastAsiaTheme="minorHAnsi"/>
          <w:sz w:val="6"/>
          <w:szCs w:val="20"/>
          <w:shd w:val="clear" w:color="000000" w:fill="auto"/>
        </w:rPr>
      </w:pPr>
    </w:p>
    <w:p w14:paraId="609E851F" w14:textId="77777777" w:rsidR="00C02467" w:rsidRPr="00C02467" w:rsidRDefault="00C02467" w:rsidP="00C02467">
      <w:pPr>
        <w:pStyle w:val="a3"/>
        <w:spacing w:line="276" w:lineRule="auto"/>
        <w:ind w:leftChars="50" w:left="165" w:hangingChars="163" w:hanging="65"/>
        <w:rPr>
          <w:rFonts w:asciiTheme="minorHAnsi" w:eastAsiaTheme="minorHAnsi"/>
          <w:sz w:val="4"/>
          <w:szCs w:val="20"/>
          <w:shd w:val="clear" w:color="000000" w:fill="auto"/>
        </w:rPr>
      </w:pPr>
    </w:p>
    <w:p w14:paraId="3C65F0C5" w14:textId="0559E7EE" w:rsidR="0074049C" w:rsidRPr="0074049C" w:rsidRDefault="0074049C" w:rsidP="00672702">
      <w:pPr>
        <w:pStyle w:val="a3"/>
        <w:spacing w:line="276" w:lineRule="auto"/>
        <w:ind w:leftChars="50" w:left="426" w:hangingChars="163" w:hanging="326"/>
        <w:rPr>
          <w:rFonts w:asciiTheme="minorHAnsi" w:eastAsiaTheme="minorHAnsi"/>
          <w:szCs w:val="20"/>
          <w:shd w:val="clear" w:color="000000" w:fill="auto"/>
        </w:rPr>
      </w:pPr>
      <w:r w:rsidRPr="0074049C">
        <w:rPr>
          <w:rFonts w:asciiTheme="minorHAnsi" w:eastAsiaTheme="minorHAnsi" w:hint="eastAsia"/>
          <w:szCs w:val="20"/>
          <w:shd w:val="clear" w:color="000000" w:fill="auto"/>
        </w:rPr>
        <w:t>○</w:t>
      </w:r>
      <w:r w:rsidRPr="0074049C">
        <w:rPr>
          <w:rFonts w:asciiTheme="minorHAnsi" w:eastAsiaTheme="minorHAnsi"/>
          <w:szCs w:val="20"/>
          <w:shd w:val="clear" w:color="000000" w:fill="auto"/>
        </w:rPr>
        <w:t xml:space="preserve"> </w:t>
      </w:r>
      <w:r w:rsidRPr="009D0305">
        <w:rPr>
          <w:rFonts w:asciiTheme="minorHAnsi" w:eastAsiaTheme="minorHAnsi"/>
          <w:b/>
          <w:szCs w:val="20"/>
          <w:shd w:val="clear" w:color="000000" w:fill="auto"/>
        </w:rPr>
        <w:t>(Information sharing)</w:t>
      </w:r>
      <w:r w:rsidRPr="009D0305">
        <w:rPr>
          <w:rFonts w:asciiTheme="minorHAnsi" w:eastAsiaTheme="minorHAnsi"/>
          <w:szCs w:val="20"/>
          <w:shd w:val="clear" w:color="000000" w:fill="auto"/>
        </w:rPr>
        <w:t xml:space="preserve"> </w:t>
      </w:r>
      <w:r w:rsidRPr="0074049C">
        <w:rPr>
          <w:rFonts w:asciiTheme="minorHAnsi" w:eastAsiaTheme="minorHAnsi"/>
          <w:szCs w:val="20"/>
          <w:shd w:val="clear" w:color="000000" w:fill="auto"/>
        </w:rPr>
        <w:t xml:space="preserve">① GHKOL’s regular presentation of seminar subjects for the strategy of medical overseas expansion or ② sharing up-to-date information about medical system overseas expansion information through preparation of expert insight contributions on overseas expansion of a medical system (a guideline for overseas expansion of consumer-centered medical system, present condition of overseas expansion by country, proposal of policy trend and policy support, etc.)etc. (More than once a year </w:t>
      </w:r>
      <w:r w:rsidR="00401568">
        <w:rPr>
          <w:rFonts w:asciiTheme="minorHAnsi" w:eastAsiaTheme="minorHAnsi" w:hint="eastAsia"/>
          <w:szCs w:val="20"/>
          <w:shd w:val="clear" w:color="000000" w:fill="auto"/>
        </w:rPr>
        <w:t xml:space="preserve">is </w:t>
      </w:r>
      <w:r w:rsidR="00401568">
        <w:rPr>
          <w:rFonts w:asciiTheme="minorHAnsi" w:eastAsiaTheme="minorHAnsi"/>
          <w:szCs w:val="20"/>
          <w:shd w:val="clear" w:color="000000" w:fill="auto"/>
        </w:rPr>
        <w:t>required</w:t>
      </w:r>
      <w:r w:rsidRPr="0074049C">
        <w:rPr>
          <w:rFonts w:asciiTheme="minorHAnsi" w:eastAsiaTheme="minorHAnsi"/>
          <w:szCs w:val="20"/>
          <w:shd w:val="clear" w:color="000000" w:fill="auto"/>
        </w:rPr>
        <w:t xml:space="preserve">)        </w:t>
      </w:r>
    </w:p>
    <w:p w14:paraId="2DD28EBC" w14:textId="77777777" w:rsidR="0074049C" w:rsidRPr="0074049C" w:rsidRDefault="0074049C" w:rsidP="00672702">
      <w:pPr>
        <w:pStyle w:val="a3"/>
        <w:spacing w:line="276" w:lineRule="auto"/>
        <w:ind w:leftChars="50" w:left="426" w:hangingChars="163" w:hanging="326"/>
        <w:rPr>
          <w:rFonts w:asciiTheme="minorHAnsi" w:eastAsiaTheme="minorHAnsi"/>
          <w:szCs w:val="20"/>
          <w:shd w:val="clear" w:color="000000" w:fill="auto"/>
        </w:rPr>
      </w:pPr>
      <w:r w:rsidRPr="0074049C">
        <w:rPr>
          <w:rFonts w:asciiTheme="minorHAnsi" w:eastAsiaTheme="minorHAnsi"/>
          <w:szCs w:val="20"/>
          <w:shd w:val="clear" w:color="000000" w:fill="auto"/>
        </w:rPr>
        <w:lastRenderedPageBreak/>
        <w:t xml:space="preserve">○ </w:t>
      </w:r>
      <w:r w:rsidRPr="009D0305">
        <w:rPr>
          <w:rFonts w:asciiTheme="minorHAnsi" w:eastAsiaTheme="minorHAnsi"/>
          <w:b/>
          <w:szCs w:val="20"/>
          <w:shd w:val="clear" w:color="000000" w:fill="auto"/>
        </w:rPr>
        <w:t>(</w:t>
      </w:r>
      <w:r w:rsidR="00197570">
        <w:rPr>
          <w:rFonts w:asciiTheme="minorHAnsi" w:eastAsiaTheme="minorHAnsi" w:hint="eastAsia"/>
          <w:b/>
          <w:szCs w:val="20"/>
          <w:shd w:val="clear" w:color="000000" w:fill="auto"/>
        </w:rPr>
        <w:t>Others</w:t>
      </w:r>
      <w:r w:rsidRPr="009D0305">
        <w:rPr>
          <w:rFonts w:asciiTheme="minorHAnsi" w:eastAsiaTheme="minorHAnsi"/>
          <w:b/>
          <w:szCs w:val="20"/>
          <w:shd w:val="clear" w:color="000000" w:fill="auto"/>
        </w:rPr>
        <w:t>)</w:t>
      </w:r>
      <w:r w:rsidR="00197570">
        <w:rPr>
          <w:rFonts w:asciiTheme="minorHAnsi" w:eastAsiaTheme="minorHAnsi"/>
          <w:szCs w:val="20"/>
          <w:shd w:val="clear" w:color="000000" w:fill="auto"/>
        </w:rPr>
        <w:t xml:space="preserve"> support</w:t>
      </w:r>
      <w:r w:rsidRPr="0074049C">
        <w:rPr>
          <w:rFonts w:asciiTheme="minorHAnsi" w:eastAsiaTheme="minorHAnsi"/>
          <w:szCs w:val="20"/>
          <w:shd w:val="clear" w:color="000000" w:fill="auto"/>
        </w:rPr>
        <w:t xml:space="preserve"> establishment of expert DB for </w:t>
      </w:r>
      <w:r w:rsidR="00197570">
        <w:rPr>
          <w:rFonts w:asciiTheme="minorHAnsi" w:eastAsiaTheme="minorHAnsi"/>
          <w:szCs w:val="20"/>
          <w:shd w:val="clear" w:color="000000" w:fill="auto"/>
        </w:rPr>
        <w:t>GHKOL, attend meetings</w:t>
      </w:r>
      <w:r w:rsidR="00197570">
        <w:rPr>
          <w:rFonts w:asciiTheme="minorHAnsi" w:eastAsiaTheme="minorHAnsi" w:hint="eastAsia"/>
          <w:szCs w:val="20"/>
          <w:shd w:val="clear" w:color="000000" w:fill="auto"/>
        </w:rPr>
        <w:t xml:space="preserve"> and seminars </w:t>
      </w:r>
      <w:r w:rsidR="00197570">
        <w:rPr>
          <w:rFonts w:asciiTheme="minorHAnsi" w:eastAsiaTheme="minorHAnsi"/>
          <w:szCs w:val="20"/>
          <w:shd w:val="clear" w:color="000000" w:fill="auto"/>
        </w:rPr>
        <w:t>providing</w:t>
      </w:r>
      <w:r w:rsidR="00197570">
        <w:rPr>
          <w:rFonts w:asciiTheme="minorHAnsi" w:eastAsiaTheme="minorHAnsi" w:hint="eastAsia"/>
          <w:szCs w:val="20"/>
          <w:shd w:val="clear" w:color="000000" w:fill="auto"/>
        </w:rPr>
        <w:t xml:space="preserve"> expert opinion</w:t>
      </w:r>
      <w:r w:rsidRPr="0074049C">
        <w:rPr>
          <w:rFonts w:asciiTheme="minorHAnsi" w:eastAsiaTheme="minorHAnsi"/>
          <w:szCs w:val="20"/>
          <w:shd w:val="clear" w:color="000000" w:fill="auto"/>
        </w:rPr>
        <w:t xml:space="preserve"> etc. </w:t>
      </w:r>
    </w:p>
    <w:p w14:paraId="01BA7B9F" w14:textId="77777777" w:rsidR="008B2547" w:rsidRPr="00197570" w:rsidRDefault="008B2547" w:rsidP="0074049C">
      <w:pPr>
        <w:pStyle w:val="a3"/>
        <w:tabs>
          <w:tab w:val="left" w:pos="428"/>
          <w:tab w:val="left" w:pos="925"/>
          <w:tab w:val="right" w:pos="9416"/>
        </w:tabs>
        <w:spacing w:line="276" w:lineRule="auto"/>
        <w:rPr>
          <w:rFonts w:asciiTheme="minorHAnsi" w:eastAsiaTheme="minorHAnsi"/>
          <w:szCs w:val="20"/>
        </w:rPr>
      </w:pPr>
    </w:p>
    <w:p w14:paraId="6A253483" w14:textId="77777777" w:rsidR="008B2547" w:rsidRPr="00197570" w:rsidRDefault="001B092E" w:rsidP="005937D4">
      <w:pPr>
        <w:pStyle w:val="a3"/>
        <w:spacing w:line="276" w:lineRule="auto"/>
        <w:ind w:left="721" w:hanging="721"/>
        <w:rPr>
          <w:rFonts w:asciiTheme="minorHAnsi" w:eastAsiaTheme="minorHAnsi"/>
          <w:sz w:val="24"/>
          <w:szCs w:val="20"/>
        </w:rPr>
      </w:pPr>
      <w:r w:rsidRPr="00197570">
        <w:rPr>
          <w:rFonts w:asciiTheme="minorHAnsi" w:eastAsiaTheme="minorHAnsi"/>
          <w:b/>
          <w:bCs/>
          <w:sz w:val="24"/>
          <w:szCs w:val="20"/>
          <w:shd w:val="clear" w:color="000000" w:fill="auto"/>
        </w:rPr>
        <w:t>3. Term of Position:  From the day of appointment to Dec 31 in 20</w:t>
      </w:r>
      <w:r w:rsidR="009D0305" w:rsidRPr="00197570">
        <w:rPr>
          <w:rFonts w:asciiTheme="minorHAnsi" w:eastAsiaTheme="minorHAnsi" w:hint="eastAsia"/>
          <w:b/>
          <w:bCs/>
          <w:sz w:val="24"/>
          <w:szCs w:val="20"/>
          <w:shd w:val="clear" w:color="000000" w:fill="auto"/>
        </w:rPr>
        <w:t>21</w:t>
      </w:r>
    </w:p>
    <w:p w14:paraId="305C76CF" w14:textId="77777777" w:rsidR="008B2547" w:rsidRPr="00197570" w:rsidRDefault="001B092E" w:rsidP="005937D4">
      <w:pPr>
        <w:pStyle w:val="a3"/>
        <w:snapToGrid/>
        <w:spacing w:line="276" w:lineRule="auto"/>
        <w:ind w:left="742" w:hanging="742"/>
        <w:rPr>
          <w:rFonts w:asciiTheme="minorHAnsi" w:eastAsiaTheme="minorHAnsi"/>
          <w:sz w:val="18"/>
          <w:szCs w:val="20"/>
        </w:rPr>
      </w:pPr>
      <w:r w:rsidRPr="00197570">
        <w:rPr>
          <w:rFonts w:asciiTheme="minorHAnsi" w:eastAsiaTheme="minorHAnsi"/>
          <w:sz w:val="18"/>
          <w:szCs w:val="20"/>
          <w:shd w:val="clear" w:color="000000" w:fill="auto"/>
        </w:rPr>
        <w:t xml:space="preserve">    * </w:t>
      </w:r>
      <w:r w:rsidR="00197570" w:rsidRPr="00197570">
        <w:rPr>
          <w:rFonts w:asciiTheme="minorHAnsi" w:eastAsiaTheme="minorHAnsi"/>
          <w:sz w:val="18"/>
          <w:szCs w:val="20"/>
          <w:shd w:val="clear" w:color="000000" w:fill="auto"/>
        </w:rPr>
        <w:t>Extendable</w:t>
      </w:r>
      <w:r w:rsidRPr="00197570">
        <w:rPr>
          <w:rFonts w:asciiTheme="minorHAnsi" w:eastAsiaTheme="minorHAnsi"/>
          <w:sz w:val="18"/>
          <w:szCs w:val="20"/>
          <w:shd w:val="clear" w:color="000000" w:fill="auto"/>
        </w:rPr>
        <w:t xml:space="preserve"> for an additional year based on</w:t>
      </w:r>
      <w:r w:rsidR="009D5C66" w:rsidRPr="00197570">
        <w:rPr>
          <w:rFonts w:asciiTheme="minorHAnsi" w:eastAsiaTheme="minorHAnsi"/>
          <w:sz w:val="18"/>
          <w:szCs w:val="20"/>
          <w:shd w:val="clear" w:color="000000" w:fill="auto"/>
        </w:rPr>
        <w:t xml:space="preserve"> an</w:t>
      </w:r>
      <w:r w:rsidRPr="00197570">
        <w:rPr>
          <w:rFonts w:asciiTheme="minorHAnsi" w:eastAsiaTheme="minorHAnsi"/>
          <w:sz w:val="18"/>
          <w:szCs w:val="20"/>
          <w:shd w:val="clear" w:color="000000" w:fill="auto"/>
        </w:rPr>
        <w:t xml:space="preserve"> annual evaluation of performance and client satisfaction</w:t>
      </w:r>
    </w:p>
    <w:p w14:paraId="6646BF49" w14:textId="77777777" w:rsidR="008B2547" w:rsidRDefault="008B2547" w:rsidP="00A36BE4">
      <w:pPr>
        <w:pStyle w:val="a3"/>
        <w:tabs>
          <w:tab w:val="left" w:pos="428"/>
          <w:tab w:val="left" w:pos="925"/>
          <w:tab w:val="right" w:pos="9416"/>
        </w:tabs>
        <w:spacing w:line="276" w:lineRule="auto"/>
        <w:rPr>
          <w:rFonts w:asciiTheme="minorHAnsi" w:eastAsiaTheme="minorHAnsi"/>
          <w:szCs w:val="20"/>
        </w:rPr>
      </w:pPr>
    </w:p>
    <w:p w14:paraId="4325366D" w14:textId="77777777" w:rsidR="00AB2F94" w:rsidRPr="00197570" w:rsidRDefault="00AB2F94" w:rsidP="00A36BE4">
      <w:pPr>
        <w:pStyle w:val="a3"/>
        <w:tabs>
          <w:tab w:val="left" w:pos="428"/>
          <w:tab w:val="left" w:pos="925"/>
          <w:tab w:val="right" w:pos="9416"/>
        </w:tabs>
        <w:spacing w:line="276" w:lineRule="auto"/>
        <w:rPr>
          <w:rFonts w:asciiTheme="minorHAnsi" w:eastAsiaTheme="minorHAnsi"/>
          <w:b/>
          <w:bCs/>
          <w:sz w:val="24"/>
          <w:szCs w:val="20"/>
          <w:shd w:val="clear" w:color="000000" w:fill="auto"/>
        </w:rPr>
      </w:pPr>
      <w:r w:rsidRPr="00197570">
        <w:rPr>
          <w:rFonts w:asciiTheme="minorHAnsi" w:eastAsiaTheme="minorHAnsi"/>
          <w:b/>
          <w:bCs/>
          <w:sz w:val="24"/>
          <w:szCs w:val="20"/>
          <w:shd w:val="clear" w:color="000000" w:fill="auto"/>
        </w:rPr>
        <w:t>4. Consulting Process</w:t>
      </w:r>
    </w:p>
    <w:p w14:paraId="05A5C473" w14:textId="73A47169" w:rsidR="00AB2F94" w:rsidRPr="00AB2F94" w:rsidRDefault="00AB2F94" w:rsidP="00672702">
      <w:pPr>
        <w:spacing w:after="0" w:line="276" w:lineRule="auto"/>
        <w:ind w:left="426" w:right="4" w:hanging="284"/>
        <w:textAlignment w:val="baseline"/>
        <w:rPr>
          <w:rFonts w:eastAsiaTheme="minorHAnsi"/>
          <w:color w:val="000000"/>
          <w:szCs w:val="20"/>
          <w:shd w:val="clear" w:color="000000" w:fill="auto"/>
        </w:rPr>
      </w:pPr>
      <w:r w:rsidRPr="00AB2F94">
        <w:rPr>
          <w:rFonts w:eastAsiaTheme="minorHAnsi"/>
          <w:color w:val="000000"/>
          <w:szCs w:val="20"/>
          <w:shd w:val="clear" w:color="000000" w:fill="auto"/>
        </w:rPr>
        <w:t xml:space="preserve">① </w:t>
      </w:r>
      <w:r w:rsidRPr="00AB2F94">
        <w:rPr>
          <w:rFonts w:eastAsiaTheme="minorHAnsi" w:hint="eastAsia"/>
          <w:color w:val="000000"/>
          <w:szCs w:val="20"/>
          <w:shd w:val="clear" w:color="000000" w:fill="auto"/>
        </w:rPr>
        <w:t>The medical institutions</w:t>
      </w:r>
      <w:r w:rsidR="00694564">
        <w:rPr>
          <w:rFonts w:eastAsiaTheme="minorHAnsi"/>
          <w:color w:val="000000"/>
          <w:szCs w:val="20"/>
          <w:shd w:val="clear" w:color="000000" w:fill="auto"/>
        </w:rPr>
        <w:t xml:space="preserve"> and relevant industries</w:t>
      </w:r>
      <w:r w:rsidRPr="00AB2F94">
        <w:rPr>
          <w:rFonts w:eastAsiaTheme="minorHAnsi" w:hint="eastAsia"/>
          <w:color w:val="000000"/>
          <w:szCs w:val="20"/>
          <w:shd w:val="clear" w:color="000000" w:fill="auto"/>
        </w:rPr>
        <w:t xml:space="preserve"> </w:t>
      </w:r>
      <w:r w:rsidR="00401568">
        <w:rPr>
          <w:rFonts w:eastAsiaTheme="minorHAnsi"/>
          <w:color w:val="000000"/>
          <w:szCs w:val="20"/>
          <w:shd w:val="clear" w:color="000000" w:fill="auto"/>
        </w:rPr>
        <w:t>that</w:t>
      </w:r>
      <w:r w:rsidR="00401568">
        <w:rPr>
          <w:rFonts w:eastAsiaTheme="minorHAnsi" w:hint="eastAsia"/>
          <w:color w:val="000000"/>
          <w:szCs w:val="20"/>
          <w:shd w:val="clear" w:color="000000" w:fill="auto"/>
        </w:rPr>
        <w:t xml:space="preserve"> intend to expand </w:t>
      </w:r>
      <w:r w:rsidR="00401568">
        <w:rPr>
          <w:rFonts w:eastAsiaTheme="minorHAnsi"/>
          <w:color w:val="000000"/>
          <w:szCs w:val="20"/>
          <w:shd w:val="clear" w:color="000000" w:fill="auto"/>
        </w:rPr>
        <w:t xml:space="preserve">their </w:t>
      </w:r>
      <w:r w:rsidRPr="00AB2F94">
        <w:rPr>
          <w:rFonts w:eastAsiaTheme="minorHAnsi" w:hint="eastAsia"/>
          <w:color w:val="000000"/>
          <w:szCs w:val="20"/>
          <w:shd w:val="clear" w:color="000000" w:fill="auto"/>
        </w:rPr>
        <w:t xml:space="preserve">medical system </w:t>
      </w:r>
      <w:r w:rsidR="00197570" w:rsidRPr="00AB2F94">
        <w:rPr>
          <w:rFonts w:eastAsiaTheme="minorHAnsi"/>
          <w:color w:val="000000"/>
          <w:szCs w:val="20"/>
          <w:shd w:val="clear" w:color="000000" w:fill="auto"/>
        </w:rPr>
        <w:t>abroad (</w:t>
      </w:r>
      <w:r w:rsidRPr="00AB2F94">
        <w:rPr>
          <w:rFonts w:eastAsiaTheme="minorHAnsi" w:hint="eastAsia"/>
          <w:color w:val="000000"/>
          <w:szCs w:val="20"/>
          <w:shd w:val="clear" w:color="000000" w:fill="auto"/>
        </w:rPr>
        <w:t xml:space="preserve">Requesting institutions) shall submit an application to the governing body. Then </w:t>
      </w:r>
      <w:r w:rsidR="00694564">
        <w:rPr>
          <w:rFonts w:eastAsiaTheme="minorHAnsi"/>
          <w:color w:val="000000"/>
          <w:szCs w:val="20"/>
          <w:shd w:val="clear" w:color="000000" w:fill="auto"/>
        </w:rPr>
        <w:t xml:space="preserve">they </w:t>
      </w:r>
      <w:r w:rsidRPr="00AB2F94">
        <w:rPr>
          <w:rFonts w:eastAsiaTheme="minorHAnsi" w:hint="eastAsia"/>
          <w:color w:val="000000"/>
          <w:szCs w:val="20"/>
          <w:shd w:val="clear" w:color="000000" w:fill="auto"/>
        </w:rPr>
        <w:t>select and prioritize three experts</w:t>
      </w:r>
      <w:r w:rsidR="00401568">
        <w:rPr>
          <w:rFonts w:eastAsiaTheme="minorHAnsi"/>
          <w:color w:val="000000"/>
          <w:szCs w:val="20"/>
          <w:shd w:val="clear" w:color="000000" w:fill="auto"/>
        </w:rPr>
        <w:t xml:space="preserve"> in order of merit.</w:t>
      </w:r>
      <w:r w:rsidRPr="00AB2F94">
        <w:rPr>
          <w:rFonts w:eastAsiaTheme="minorHAnsi" w:hint="eastAsia"/>
          <w:color w:val="000000"/>
          <w:szCs w:val="20"/>
          <w:shd w:val="clear" w:color="000000" w:fill="auto"/>
        </w:rPr>
        <w:t xml:space="preserve"> </w:t>
      </w:r>
    </w:p>
    <w:p w14:paraId="436E22E1" w14:textId="0FB4F701" w:rsidR="00AB2F94" w:rsidRDefault="00AB2F94" w:rsidP="00672702">
      <w:pPr>
        <w:spacing w:after="0" w:line="276" w:lineRule="auto"/>
        <w:ind w:leftChars="141" w:left="422" w:rightChars="2" w:right="4" w:hangingChars="78" w:hanging="140"/>
        <w:textAlignment w:val="baseline"/>
        <w:rPr>
          <w:rFonts w:eastAsiaTheme="minorHAnsi"/>
          <w:color w:val="000000"/>
          <w:sz w:val="18"/>
          <w:szCs w:val="20"/>
          <w:shd w:val="clear" w:color="000000" w:fill="auto"/>
        </w:rPr>
      </w:pPr>
      <w:r w:rsidRPr="009D0305">
        <w:rPr>
          <w:rFonts w:eastAsiaTheme="minorHAnsi" w:hint="eastAsia"/>
          <w:color w:val="000000"/>
          <w:sz w:val="18"/>
          <w:szCs w:val="20"/>
          <w:shd w:val="clear" w:color="000000" w:fill="auto"/>
        </w:rPr>
        <w:t xml:space="preserve">* </w:t>
      </w:r>
      <w:r w:rsidR="00401568">
        <w:rPr>
          <w:rFonts w:eastAsiaTheme="minorHAnsi"/>
          <w:color w:val="000000"/>
          <w:sz w:val="18"/>
          <w:szCs w:val="20"/>
          <w:shd w:val="clear" w:color="000000" w:fill="auto"/>
        </w:rPr>
        <w:t>In the event of a refusal, the next person on the list will be made an offer. The government body may from time to time unilaterally appoint an expert at their own discretion</w:t>
      </w:r>
      <w:r w:rsidRPr="009D0305">
        <w:rPr>
          <w:rFonts w:eastAsiaTheme="minorHAnsi" w:hint="eastAsia"/>
          <w:color w:val="000000"/>
          <w:sz w:val="18"/>
          <w:szCs w:val="20"/>
          <w:shd w:val="clear" w:color="000000" w:fill="auto"/>
        </w:rPr>
        <w:t xml:space="preserve">. </w:t>
      </w:r>
    </w:p>
    <w:p w14:paraId="733CE6EE" w14:textId="77777777" w:rsidR="009D0305" w:rsidRPr="00197570" w:rsidRDefault="009D0305" w:rsidP="00672702">
      <w:pPr>
        <w:spacing w:after="0" w:line="276" w:lineRule="auto"/>
        <w:ind w:leftChars="90" w:left="214" w:rightChars="2" w:right="4" w:hangingChars="57" w:hanging="34"/>
        <w:textAlignment w:val="baseline"/>
        <w:rPr>
          <w:rFonts w:eastAsiaTheme="minorHAnsi"/>
          <w:color w:val="000000"/>
          <w:sz w:val="6"/>
          <w:szCs w:val="20"/>
          <w:shd w:val="clear" w:color="000000" w:fill="auto"/>
        </w:rPr>
      </w:pPr>
    </w:p>
    <w:p w14:paraId="02742676" w14:textId="77777777" w:rsidR="009D0305" w:rsidRDefault="00AB2F94" w:rsidP="00672702">
      <w:pPr>
        <w:spacing w:after="0" w:line="276" w:lineRule="auto"/>
        <w:ind w:left="426" w:right="4" w:hanging="284"/>
        <w:textAlignment w:val="baseline"/>
        <w:rPr>
          <w:rFonts w:eastAsiaTheme="minorHAnsi"/>
          <w:color w:val="000000"/>
          <w:szCs w:val="20"/>
          <w:shd w:val="clear" w:color="000000" w:fill="auto"/>
        </w:rPr>
      </w:pPr>
      <w:r w:rsidRPr="00AB2F94">
        <w:rPr>
          <w:rFonts w:eastAsiaTheme="minorHAnsi"/>
          <w:color w:val="000000"/>
          <w:szCs w:val="20"/>
          <w:shd w:val="clear" w:color="000000" w:fill="auto"/>
        </w:rPr>
        <w:t xml:space="preserve">② </w:t>
      </w:r>
      <w:r w:rsidRPr="00AB2F94">
        <w:rPr>
          <w:rFonts w:eastAsiaTheme="minorHAnsi" w:hint="eastAsia"/>
          <w:color w:val="000000"/>
          <w:szCs w:val="20"/>
          <w:shd w:val="clear" w:color="000000" w:fill="auto"/>
        </w:rPr>
        <w:t xml:space="preserve">The governing body shall review the submitted application and necessary matters through in-person meetings or wired communication if necessary. After the confirmation and the approval of the assistant </w:t>
      </w:r>
      <w:r w:rsidR="009D0305" w:rsidRPr="00AB2F94">
        <w:rPr>
          <w:rFonts w:eastAsiaTheme="minorHAnsi"/>
          <w:color w:val="000000"/>
          <w:szCs w:val="20"/>
          <w:shd w:val="clear" w:color="000000" w:fill="auto"/>
        </w:rPr>
        <w:t>administrator (</w:t>
      </w:r>
      <w:r w:rsidRPr="00AB2F94">
        <w:rPr>
          <w:rFonts w:eastAsiaTheme="minorHAnsi" w:hint="eastAsia"/>
          <w:color w:val="000000"/>
          <w:szCs w:val="20"/>
          <w:shd w:val="clear" w:color="000000" w:fill="auto"/>
        </w:rPr>
        <w:t>Head of the Global Healthcare Planning Team), the result of the review will be delivered to the applicant within 7days of submission and a request for consulting services may be made to the GHKOL.</w:t>
      </w:r>
    </w:p>
    <w:p w14:paraId="3CF422DB" w14:textId="77777777" w:rsidR="00AB2F94" w:rsidRPr="009D0305" w:rsidRDefault="00AB2F94" w:rsidP="00672702">
      <w:pPr>
        <w:spacing w:after="0" w:line="276" w:lineRule="auto"/>
        <w:ind w:left="426" w:right="4" w:hanging="284"/>
        <w:textAlignment w:val="baseline"/>
        <w:rPr>
          <w:rFonts w:eastAsiaTheme="minorHAnsi"/>
          <w:color w:val="000000"/>
          <w:sz w:val="6"/>
          <w:szCs w:val="20"/>
          <w:shd w:val="clear" w:color="000000" w:fill="auto"/>
        </w:rPr>
      </w:pPr>
      <w:r w:rsidRPr="00AB2F94">
        <w:rPr>
          <w:rFonts w:eastAsiaTheme="minorHAnsi" w:hint="eastAsia"/>
          <w:color w:val="000000"/>
          <w:szCs w:val="20"/>
          <w:shd w:val="clear" w:color="000000" w:fill="auto"/>
        </w:rPr>
        <w:t xml:space="preserve"> </w:t>
      </w:r>
    </w:p>
    <w:p w14:paraId="7CEA08EB" w14:textId="340CA339" w:rsidR="00AB2F94" w:rsidRDefault="00AB2F94" w:rsidP="00672702">
      <w:pPr>
        <w:spacing w:after="0" w:line="276" w:lineRule="auto"/>
        <w:ind w:left="426" w:right="4" w:hanging="284"/>
        <w:textAlignment w:val="baseline"/>
        <w:rPr>
          <w:rFonts w:eastAsiaTheme="minorHAnsi"/>
          <w:color w:val="000000"/>
          <w:szCs w:val="20"/>
          <w:shd w:val="clear" w:color="000000" w:fill="auto"/>
        </w:rPr>
      </w:pPr>
      <w:r w:rsidRPr="00AB2F94">
        <w:rPr>
          <w:rFonts w:eastAsiaTheme="minorHAnsi"/>
          <w:color w:val="000000"/>
          <w:szCs w:val="20"/>
          <w:shd w:val="clear" w:color="000000" w:fill="auto"/>
        </w:rPr>
        <w:t xml:space="preserve">③ </w:t>
      </w:r>
      <w:r w:rsidRPr="00AB2F94">
        <w:rPr>
          <w:rFonts w:eastAsiaTheme="minorHAnsi" w:hint="eastAsia"/>
          <w:color w:val="000000"/>
          <w:szCs w:val="20"/>
          <w:shd w:val="clear" w:color="000000" w:fill="auto"/>
        </w:rPr>
        <w:t>The governing body shall inform commissioned experts of the submission date and format of the report prior to request. The form of consulting wil</w:t>
      </w:r>
      <w:r w:rsidR="00401568">
        <w:rPr>
          <w:rFonts w:eastAsiaTheme="minorHAnsi" w:hint="eastAsia"/>
          <w:color w:val="000000"/>
          <w:szCs w:val="20"/>
          <w:shd w:val="clear" w:color="000000" w:fill="auto"/>
        </w:rPr>
        <w:t xml:space="preserve">l be decided by mutual consent </w:t>
      </w:r>
      <w:r w:rsidR="00401568">
        <w:rPr>
          <w:rFonts w:eastAsiaTheme="minorHAnsi"/>
          <w:color w:val="000000"/>
          <w:szCs w:val="20"/>
          <w:shd w:val="clear" w:color="000000" w:fill="auto"/>
        </w:rPr>
        <w:t xml:space="preserve">with </w:t>
      </w:r>
      <w:r w:rsidRPr="00AB2F94">
        <w:rPr>
          <w:rFonts w:eastAsiaTheme="minorHAnsi" w:hint="eastAsia"/>
          <w:color w:val="000000"/>
          <w:szCs w:val="20"/>
          <w:shd w:val="clear" w:color="000000" w:fill="auto"/>
        </w:rPr>
        <w:t xml:space="preserve">the medical institutions, who requested those services, and the experts. </w:t>
      </w:r>
      <w:r w:rsidR="00401568">
        <w:rPr>
          <w:rFonts w:eastAsiaTheme="minorHAnsi"/>
          <w:color w:val="000000"/>
          <w:szCs w:val="20"/>
          <w:shd w:val="clear" w:color="000000" w:fill="auto"/>
        </w:rPr>
        <w:t>Upon agreement the</w:t>
      </w:r>
      <w:r w:rsidRPr="00AB2F94">
        <w:rPr>
          <w:rFonts w:eastAsiaTheme="minorHAnsi" w:hint="eastAsia"/>
          <w:color w:val="000000"/>
          <w:szCs w:val="20"/>
          <w:shd w:val="clear" w:color="000000" w:fill="auto"/>
        </w:rPr>
        <w:t xml:space="preserve"> governing bod</w:t>
      </w:r>
      <w:r w:rsidR="00401568">
        <w:rPr>
          <w:rFonts w:eastAsiaTheme="minorHAnsi" w:hint="eastAsia"/>
          <w:color w:val="000000"/>
          <w:szCs w:val="20"/>
          <w:shd w:val="clear" w:color="000000" w:fill="auto"/>
        </w:rPr>
        <w:t>y shall be immediately notified</w:t>
      </w:r>
      <w:r w:rsidRPr="00AB2F94">
        <w:rPr>
          <w:rFonts w:eastAsiaTheme="minorHAnsi" w:hint="eastAsia"/>
          <w:color w:val="000000"/>
          <w:szCs w:val="20"/>
          <w:shd w:val="clear" w:color="000000" w:fill="auto"/>
        </w:rPr>
        <w:t xml:space="preserve">. In cases of face-to-face consultation, the person on duty from the governing body may also attend the consultation. </w:t>
      </w:r>
    </w:p>
    <w:p w14:paraId="39651CA7" w14:textId="77777777" w:rsidR="009D0305" w:rsidRPr="009D0305" w:rsidRDefault="009D0305" w:rsidP="00672702">
      <w:pPr>
        <w:spacing w:after="0" w:line="276" w:lineRule="auto"/>
        <w:ind w:left="426" w:right="4" w:hanging="284"/>
        <w:textAlignment w:val="baseline"/>
        <w:rPr>
          <w:rFonts w:eastAsiaTheme="minorHAnsi"/>
          <w:color w:val="000000"/>
          <w:sz w:val="6"/>
          <w:szCs w:val="20"/>
          <w:shd w:val="clear" w:color="000000" w:fill="auto"/>
        </w:rPr>
      </w:pPr>
    </w:p>
    <w:p w14:paraId="7709011D" w14:textId="1F422C5E" w:rsidR="00AB2F94" w:rsidRDefault="00AB2F94" w:rsidP="00672702">
      <w:pPr>
        <w:spacing w:after="0" w:line="276" w:lineRule="auto"/>
        <w:ind w:left="426" w:right="4" w:hanging="284"/>
        <w:textAlignment w:val="baseline"/>
        <w:rPr>
          <w:rFonts w:eastAsiaTheme="minorHAnsi"/>
          <w:color w:val="000000"/>
          <w:szCs w:val="20"/>
          <w:shd w:val="clear" w:color="000000" w:fill="auto"/>
        </w:rPr>
      </w:pPr>
      <w:r w:rsidRPr="00AB2F94">
        <w:rPr>
          <w:rFonts w:eastAsiaTheme="minorHAnsi"/>
          <w:color w:val="000000"/>
          <w:szCs w:val="20"/>
          <w:shd w:val="clear" w:color="000000" w:fill="auto"/>
        </w:rPr>
        <w:t xml:space="preserve">④ </w:t>
      </w:r>
      <w:r w:rsidRPr="00AB2F94">
        <w:rPr>
          <w:rFonts w:eastAsiaTheme="minorHAnsi" w:hint="eastAsia"/>
          <w:color w:val="000000"/>
          <w:szCs w:val="20"/>
          <w:shd w:val="clear" w:color="000000" w:fill="auto"/>
        </w:rPr>
        <w:t xml:space="preserve">Experts shall submit a written document on the results of consultation for medical institutions </w:t>
      </w:r>
      <w:r w:rsidR="00DF50AA">
        <w:rPr>
          <w:rFonts w:eastAsiaTheme="minorHAnsi"/>
          <w:color w:val="000000"/>
          <w:szCs w:val="20"/>
          <w:shd w:val="clear" w:color="000000" w:fill="auto"/>
        </w:rPr>
        <w:t>that</w:t>
      </w:r>
      <w:r w:rsidRPr="00AB2F94">
        <w:rPr>
          <w:rFonts w:eastAsiaTheme="minorHAnsi" w:hint="eastAsia"/>
          <w:color w:val="000000"/>
          <w:szCs w:val="20"/>
          <w:shd w:val="clear" w:color="000000" w:fill="auto"/>
        </w:rPr>
        <w:t xml:space="preserve"> intend to expand medical services abroad by an agreed-upon date. </w:t>
      </w:r>
    </w:p>
    <w:p w14:paraId="2F7CBC8F" w14:textId="77777777" w:rsidR="009D0305" w:rsidRPr="009D0305" w:rsidRDefault="009D0305" w:rsidP="00672702">
      <w:pPr>
        <w:spacing w:after="0" w:line="276" w:lineRule="auto"/>
        <w:ind w:left="426" w:right="4" w:hanging="284"/>
        <w:textAlignment w:val="baseline"/>
        <w:rPr>
          <w:rFonts w:eastAsiaTheme="minorHAnsi"/>
          <w:color w:val="000000"/>
          <w:sz w:val="6"/>
          <w:szCs w:val="20"/>
          <w:shd w:val="clear" w:color="000000" w:fill="auto"/>
        </w:rPr>
      </w:pPr>
    </w:p>
    <w:p w14:paraId="5F5A79B6" w14:textId="77777777" w:rsidR="00AB2F94" w:rsidRDefault="00AB2F94" w:rsidP="00672702">
      <w:pPr>
        <w:spacing w:after="0" w:line="276" w:lineRule="auto"/>
        <w:ind w:left="426" w:right="4" w:hanging="284"/>
        <w:textAlignment w:val="baseline"/>
        <w:rPr>
          <w:rFonts w:eastAsiaTheme="minorHAnsi"/>
          <w:color w:val="000000"/>
          <w:szCs w:val="20"/>
          <w:shd w:val="clear" w:color="000000" w:fill="auto"/>
        </w:rPr>
      </w:pPr>
      <w:r w:rsidRPr="00AB2F94">
        <w:rPr>
          <w:rFonts w:eastAsiaTheme="minorHAnsi"/>
          <w:color w:val="000000"/>
          <w:szCs w:val="20"/>
          <w:shd w:val="clear" w:color="000000" w:fill="auto"/>
        </w:rPr>
        <w:t xml:space="preserve">⑤ </w:t>
      </w:r>
      <w:r w:rsidRPr="00AB2F94">
        <w:rPr>
          <w:rFonts w:eastAsiaTheme="minorHAnsi" w:hint="eastAsia"/>
          <w:color w:val="000000"/>
          <w:szCs w:val="20"/>
          <w:shd w:val="clear" w:color="000000" w:fill="auto"/>
        </w:rPr>
        <w:t xml:space="preserve">The governing body shall review results and share consultation notes internally and externally with the applicant. It may make a supplementary request to the experts if necessary. </w:t>
      </w:r>
    </w:p>
    <w:p w14:paraId="2CFC2B10" w14:textId="77777777" w:rsidR="009D0305" w:rsidRPr="009D0305" w:rsidRDefault="009D0305" w:rsidP="00672702">
      <w:pPr>
        <w:spacing w:after="0" w:line="276" w:lineRule="auto"/>
        <w:ind w:left="426" w:right="4" w:hanging="284"/>
        <w:textAlignment w:val="baseline"/>
        <w:rPr>
          <w:rFonts w:eastAsiaTheme="minorHAnsi"/>
          <w:color w:val="000000"/>
          <w:sz w:val="6"/>
          <w:szCs w:val="20"/>
          <w:shd w:val="clear" w:color="000000" w:fill="auto"/>
        </w:rPr>
      </w:pPr>
    </w:p>
    <w:p w14:paraId="610CC686" w14:textId="77777777" w:rsidR="00672702" w:rsidRPr="00AB2F94" w:rsidRDefault="00AB2F94" w:rsidP="00672702">
      <w:pPr>
        <w:spacing w:after="0" w:line="276" w:lineRule="auto"/>
        <w:ind w:left="426" w:right="4" w:hanging="284"/>
        <w:textAlignment w:val="baseline"/>
        <w:rPr>
          <w:rFonts w:eastAsiaTheme="minorHAnsi"/>
          <w:color w:val="000000"/>
          <w:szCs w:val="20"/>
          <w:shd w:val="clear" w:color="000000" w:fill="auto"/>
        </w:rPr>
      </w:pPr>
      <w:r w:rsidRPr="00AB2F94">
        <w:rPr>
          <w:rFonts w:eastAsiaTheme="minorHAnsi"/>
          <w:color w:val="000000"/>
          <w:szCs w:val="20"/>
          <w:shd w:val="clear" w:color="000000" w:fill="auto"/>
        </w:rPr>
        <w:t xml:space="preserve">⑥ </w:t>
      </w:r>
      <w:r w:rsidRPr="00AB2F94">
        <w:rPr>
          <w:rFonts w:eastAsiaTheme="minorHAnsi" w:hint="eastAsia"/>
          <w:color w:val="000000"/>
          <w:szCs w:val="20"/>
          <w:shd w:val="clear" w:color="000000" w:fill="auto"/>
        </w:rPr>
        <w:t>In regards to the requests, experts may deliver a maximum of six advanced</w:t>
      </w:r>
      <w:r w:rsidRPr="00AB2F94">
        <w:rPr>
          <w:rFonts w:eastAsiaTheme="minorHAnsi"/>
          <w:color w:val="000000"/>
          <w:szCs w:val="20"/>
          <w:shd w:val="clear" w:color="000000" w:fill="auto"/>
        </w:rPr>
        <w:t>ㆍ</w:t>
      </w:r>
      <w:r w:rsidRPr="00AB2F94">
        <w:rPr>
          <w:rFonts w:eastAsiaTheme="minorHAnsi" w:hint="eastAsia"/>
          <w:color w:val="000000"/>
          <w:szCs w:val="20"/>
          <w:shd w:val="clear" w:color="000000" w:fill="auto"/>
        </w:rPr>
        <w:t>follow-up consultations for the same project.</w:t>
      </w:r>
    </w:p>
    <w:p w14:paraId="4228E7FC" w14:textId="77777777" w:rsidR="00AB2F94" w:rsidRPr="009D0305" w:rsidRDefault="00AB2F94" w:rsidP="00672702">
      <w:pPr>
        <w:spacing w:after="0" w:line="276" w:lineRule="auto"/>
        <w:ind w:leftChars="71" w:left="142" w:rightChars="2" w:right="4" w:firstLineChars="100" w:firstLine="180"/>
        <w:textAlignment w:val="baseline"/>
        <w:rPr>
          <w:rFonts w:eastAsiaTheme="minorHAnsi"/>
          <w:color w:val="000000"/>
          <w:sz w:val="18"/>
          <w:szCs w:val="20"/>
          <w:shd w:val="clear" w:color="000000" w:fill="auto"/>
        </w:rPr>
      </w:pPr>
      <w:r w:rsidRPr="009D0305">
        <w:rPr>
          <w:rFonts w:eastAsiaTheme="minorHAnsi" w:hint="eastAsia"/>
          <w:color w:val="000000"/>
          <w:sz w:val="18"/>
          <w:szCs w:val="20"/>
          <w:shd w:val="clear" w:color="000000" w:fill="auto"/>
        </w:rPr>
        <w:t xml:space="preserve">* In regards to Project Support Consultation, the experts may provide a maximum of ten consulting services. </w:t>
      </w:r>
    </w:p>
    <w:p w14:paraId="36587834" w14:textId="5B3AD48F" w:rsidR="00AB2F94" w:rsidRDefault="00AB2F94" w:rsidP="00672702">
      <w:pPr>
        <w:spacing w:after="0" w:line="276" w:lineRule="auto"/>
        <w:ind w:leftChars="71" w:left="142" w:rightChars="2" w:right="4" w:firstLineChars="100" w:firstLine="180"/>
        <w:textAlignment w:val="baseline"/>
        <w:rPr>
          <w:rFonts w:eastAsiaTheme="minorHAnsi"/>
          <w:color w:val="000000"/>
          <w:sz w:val="18"/>
          <w:szCs w:val="20"/>
          <w:shd w:val="clear" w:color="000000" w:fill="auto"/>
        </w:rPr>
      </w:pPr>
      <w:r w:rsidRPr="009D0305">
        <w:rPr>
          <w:rFonts w:eastAsiaTheme="minorHAnsi" w:hint="eastAsia"/>
          <w:color w:val="000000"/>
          <w:sz w:val="18"/>
          <w:szCs w:val="20"/>
          <w:shd w:val="clear" w:color="000000" w:fill="auto"/>
        </w:rPr>
        <w:t>* Each Applicant may</w:t>
      </w:r>
      <w:r w:rsidR="00DF50AA">
        <w:rPr>
          <w:rFonts w:eastAsiaTheme="minorHAnsi"/>
          <w:color w:val="000000"/>
          <w:sz w:val="18"/>
          <w:szCs w:val="20"/>
          <w:shd w:val="clear" w:color="000000" w:fill="auto"/>
        </w:rPr>
        <w:t xml:space="preserve"> make a</w:t>
      </w:r>
      <w:r w:rsidRPr="009D0305">
        <w:rPr>
          <w:rFonts w:eastAsiaTheme="minorHAnsi" w:hint="eastAsia"/>
          <w:color w:val="000000"/>
          <w:sz w:val="18"/>
          <w:szCs w:val="20"/>
          <w:shd w:val="clear" w:color="000000" w:fill="auto"/>
        </w:rPr>
        <w:t xml:space="preserve"> request for consulting services for</w:t>
      </w:r>
      <w:r w:rsidRPr="009D0305">
        <w:rPr>
          <w:rFonts w:eastAsiaTheme="minorHAnsi"/>
          <w:color w:val="000000"/>
          <w:sz w:val="18"/>
          <w:szCs w:val="20"/>
          <w:shd w:val="clear" w:color="000000" w:fill="auto"/>
        </w:rPr>
        <w:t xml:space="preserve"> </w:t>
      </w:r>
      <w:r w:rsidRPr="009D0305">
        <w:rPr>
          <w:rFonts w:eastAsiaTheme="minorHAnsi" w:hint="eastAsia"/>
          <w:color w:val="000000"/>
          <w:sz w:val="18"/>
          <w:szCs w:val="20"/>
          <w:shd w:val="clear" w:color="000000" w:fill="auto"/>
        </w:rPr>
        <w:t xml:space="preserve">up to two projects per annum. </w:t>
      </w:r>
    </w:p>
    <w:p w14:paraId="7B082B91" w14:textId="77777777" w:rsidR="009D0305" w:rsidRPr="009D0305" w:rsidRDefault="009D0305" w:rsidP="00672702">
      <w:pPr>
        <w:spacing w:after="0" w:line="276" w:lineRule="auto"/>
        <w:ind w:leftChars="100" w:left="484" w:rightChars="2" w:right="4" w:hanging="284"/>
        <w:textAlignment w:val="baseline"/>
        <w:rPr>
          <w:rFonts w:eastAsiaTheme="minorHAnsi"/>
          <w:color w:val="000000"/>
          <w:sz w:val="6"/>
          <w:szCs w:val="20"/>
          <w:shd w:val="clear" w:color="000000" w:fill="auto"/>
        </w:rPr>
      </w:pPr>
    </w:p>
    <w:p w14:paraId="037C613A" w14:textId="5B81C50C" w:rsidR="00AB2F94" w:rsidRDefault="00AB2F94" w:rsidP="00672702">
      <w:pPr>
        <w:spacing w:after="0" w:line="276" w:lineRule="auto"/>
        <w:ind w:left="426" w:right="4" w:hanging="284"/>
        <w:textAlignment w:val="baseline"/>
        <w:rPr>
          <w:rFonts w:eastAsiaTheme="minorHAnsi"/>
          <w:color w:val="000000"/>
          <w:szCs w:val="20"/>
          <w:shd w:val="clear" w:color="000000" w:fill="auto"/>
        </w:rPr>
      </w:pPr>
      <w:r w:rsidRPr="00AB2F94">
        <w:rPr>
          <w:rFonts w:eastAsiaTheme="minorHAnsi"/>
          <w:color w:val="000000"/>
          <w:szCs w:val="20"/>
          <w:shd w:val="clear" w:color="000000" w:fill="auto"/>
        </w:rPr>
        <w:t xml:space="preserve">⑦ </w:t>
      </w:r>
      <w:r w:rsidRPr="00AB2F94">
        <w:rPr>
          <w:rFonts w:eastAsiaTheme="minorHAnsi" w:hint="eastAsia"/>
          <w:color w:val="000000"/>
          <w:szCs w:val="20"/>
          <w:shd w:val="clear" w:color="000000" w:fill="auto"/>
        </w:rPr>
        <w:t xml:space="preserve">The applicant </w:t>
      </w:r>
      <w:r w:rsidR="00DF50AA">
        <w:rPr>
          <w:rFonts w:eastAsiaTheme="minorHAnsi"/>
          <w:color w:val="000000"/>
          <w:szCs w:val="20"/>
          <w:shd w:val="clear" w:color="000000" w:fill="auto"/>
        </w:rPr>
        <w:t xml:space="preserve">is required to </w:t>
      </w:r>
      <w:r w:rsidRPr="00AB2F94">
        <w:rPr>
          <w:rFonts w:eastAsiaTheme="minorHAnsi" w:hint="eastAsia"/>
          <w:color w:val="000000"/>
          <w:szCs w:val="20"/>
          <w:shd w:val="clear" w:color="000000" w:fill="auto"/>
        </w:rPr>
        <w:t xml:space="preserve">complete a customer satisfactory survey after the completion of the service. </w:t>
      </w:r>
      <w:r w:rsidR="00DF50AA">
        <w:rPr>
          <w:rFonts w:eastAsiaTheme="minorHAnsi"/>
          <w:color w:val="000000"/>
          <w:szCs w:val="20"/>
          <w:shd w:val="clear" w:color="000000" w:fill="auto"/>
        </w:rPr>
        <w:t>Failure to complete the survey prohibits the applicant from any future consulting services.</w:t>
      </w:r>
    </w:p>
    <w:p w14:paraId="55AA91CF" w14:textId="77777777" w:rsidR="009D0305" w:rsidRPr="009D0305" w:rsidRDefault="009D0305" w:rsidP="00672702">
      <w:pPr>
        <w:spacing w:after="0" w:line="276" w:lineRule="auto"/>
        <w:ind w:left="426" w:right="4" w:hanging="284"/>
        <w:textAlignment w:val="baseline"/>
        <w:rPr>
          <w:rFonts w:eastAsiaTheme="minorHAnsi"/>
          <w:color w:val="000000"/>
          <w:sz w:val="6"/>
          <w:szCs w:val="20"/>
          <w:shd w:val="clear" w:color="000000" w:fill="auto"/>
        </w:rPr>
      </w:pPr>
    </w:p>
    <w:p w14:paraId="0BA8A4B1" w14:textId="77777777" w:rsidR="00AB2F94" w:rsidRPr="00AB2F94" w:rsidRDefault="00AB2F94" w:rsidP="00672702">
      <w:pPr>
        <w:spacing w:after="0" w:line="276" w:lineRule="auto"/>
        <w:ind w:left="426" w:right="4" w:hanging="284"/>
        <w:textAlignment w:val="baseline"/>
        <w:rPr>
          <w:rFonts w:eastAsiaTheme="minorHAnsi"/>
          <w:color w:val="000000"/>
          <w:szCs w:val="20"/>
          <w:shd w:val="clear" w:color="000000" w:fill="auto"/>
        </w:rPr>
      </w:pPr>
      <w:r w:rsidRPr="00AB2F94">
        <w:rPr>
          <w:rFonts w:eastAsiaTheme="minorHAnsi"/>
          <w:color w:val="000000"/>
          <w:szCs w:val="20"/>
          <w:shd w:val="clear" w:color="000000" w:fill="auto"/>
        </w:rPr>
        <w:t xml:space="preserve">⑧ </w:t>
      </w:r>
      <w:r w:rsidRPr="00AB2F94">
        <w:rPr>
          <w:rFonts w:eastAsiaTheme="minorHAnsi" w:hint="eastAsia"/>
          <w:color w:val="000000"/>
          <w:szCs w:val="20"/>
          <w:shd w:val="clear" w:color="000000" w:fill="auto"/>
        </w:rPr>
        <w:t xml:space="preserve">Each expert may provide a maximum of ten consultations per annum. </w:t>
      </w:r>
    </w:p>
    <w:p w14:paraId="5FC2E2C1" w14:textId="77777777" w:rsidR="00AB2F94" w:rsidRPr="00AB2F94" w:rsidRDefault="00AB2F94" w:rsidP="00AB2F94">
      <w:pPr>
        <w:spacing w:after="0" w:line="384" w:lineRule="auto"/>
        <w:ind w:left="600" w:right="4" w:hanging="600"/>
        <w:textAlignment w:val="baseline"/>
        <w:rPr>
          <w:rFonts w:ascii="휴먼명조" w:eastAsia="휴먼명조" w:hAnsi="굴림" w:cs="굴림"/>
          <w:color w:val="000000"/>
          <w:kern w:val="0"/>
          <w:sz w:val="26"/>
          <w:szCs w:val="26"/>
        </w:rPr>
      </w:pPr>
    </w:p>
    <w:p w14:paraId="5281F8C1" w14:textId="77777777" w:rsidR="00197570" w:rsidRDefault="00197570" w:rsidP="00AB2F94">
      <w:pPr>
        <w:wordWrap/>
        <w:snapToGrid w:val="0"/>
        <w:spacing w:after="0" w:line="384" w:lineRule="auto"/>
        <w:ind w:left="584" w:hanging="584"/>
        <w:jc w:val="center"/>
        <w:textAlignment w:val="baseline"/>
        <w:rPr>
          <w:rFonts w:ascii="HCI Poppy" w:eastAsia="휴먼명조" w:hAnsi="굴림" w:cs="굴림"/>
          <w:color w:val="000000"/>
          <w:kern w:val="0"/>
          <w:sz w:val="24"/>
          <w:szCs w:val="24"/>
        </w:rPr>
      </w:pPr>
    </w:p>
    <w:p w14:paraId="5F30DA81" w14:textId="77777777" w:rsidR="00197570" w:rsidRDefault="00197570" w:rsidP="00AB2F94">
      <w:pPr>
        <w:wordWrap/>
        <w:snapToGrid w:val="0"/>
        <w:spacing w:after="0" w:line="384" w:lineRule="auto"/>
        <w:ind w:left="584" w:hanging="584"/>
        <w:jc w:val="center"/>
        <w:textAlignment w:val="baseline"/>
        <w:rPr>
          <w:rFonts w:ascii="HCI Poppy" w:eastAsia="휴먼명조" w:hAnsi="굴림" w:cs="굴림"/>
          <w:color w:val="000000"/>
          <w:kern w:val="0"/>
          <w:sz w:val="24"/>
          <w:szCs w:val="24"/>
        </w:rPr>
      </w:pPr>
    </w:p>
    <w:p w14:paraId="703B7142" w14:textId="77777777" w:rsidR="00AB2F94" w:rsidRPr="00C02467" w:rsidRDefault="00AB2F94" w:rsidP="00AB2F94">
      <w:pPr>
        <w:wordWrap/>
        <w:snapToGrid w:val="0"/>
        <w:spacing w:after="0" w:line="384" w:lineRule="auto"/>
        <w:ind w:left="584" w:hanging="584"/>
        <w:jc w:val="center"/>
        <w:textAlignment w:val="baseline"/>
        <w:rPr>
          <w:rFonts w:ascii="굴림" w:eastAsia="굴림" w:hAnsi="굴림" w:cs="굴림"/>
          <w:color w:val="000000"/>
          <w:kern w:val="0"/>
          <w:sz w:val="24"/>
          <w:szCs w:val="24"/>
        </w:rPr>
      </w:pPr>
      <w:r w:rsidRPr="00C02467">
        <w:rPr>
          <w:rFonts w:ascii="HCI Poppy" w:eastAsia="휴먼명조" w:hAnsi="굴림" w:cs="굴림" w:hint="eastAsia"/>
          <w:color w:val="000000"/>
          <w:kern w:val="0"/>
          <w:sz w:val="24"/>
          <w:szCs w:val="24"/>
        </w:rPr>
        <w:lastRenderedPageBreak/>
        <w:t>&lt;Consulting Process&gt;</w:t>
      </w:r>
    </w:p>
    <w:p w14:paraId="3374EE7C" w14:textId="77777777" w:rsidR="00AB2F94" w:rsidRPr="00AB2F94" w:rsidRDefault="00AB2F94" w:rsidP="00AB2F94">
      <w:pPr>
        <w:spacing w:after="0" w:line="336" w:lineRule="auto"/>
        <w:ind w:left="300" w:right="4" w:hanging="300"/>
        <w:textAlignment w:val="baseline"/>
        <w:rPr>
          <w:rFonts w:ascii="휴먼명조" w:eastAsia="휴먼명조" w:hAnsi="굴림" w:cs="굴림"/>
          <w:color w:val="000000"/>
          <w:kern w:val="0"/>
          <w:sz w:val="6"/>
          <w:szCs w:val="6"/>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1588"/>
        <w:gridCol w:w="567"/>
        <w:gridCol w:w="1559"/>
        <w:gridCol w:w="567"/>
        <w:gridCol w:w="1417"/>
        <w:gridCol w:w="567"/>
        <w:gridCol w:w="1560"/>
        <w:gridCol w:w="567"/>
        <w:gridCol w:w="1579"/>
      </w:tblGrid>
      <w:tr w:rsidR="00672702" w:rsidRPr="00AB2F94" w14:paraId="535E167B" w14:textId="77777777" w:rsidTr="00694564">
        <w:trPr>
          <w:trHeight w:val="1937"/>
        </w:trPr>
        <w:tc>
          <w:tcPr>
            <w:tcW w:w="1588" w:type="dxa"/>
            <w:tcBorders>
              <w:top w:val="single" w:sz="1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14:paraId="27EDC81D" w14:textId="77777777" w:rsidR="00AB2F94" w:rsidRPr="00AB2F94" w:rsidRDefault="00AB2F94" w:rsidP="0034651D">
            <w:pPr>
              <w:wordWrap/>
              <w:snapToGrid w:val="0"/>
              <w:spacing w:after="0" w:line="240" w:lineRule="auto"/>
              <w:jc w:val="center"/>
              <w:textAlignment w:val="baseline"/>
              <w:rPr>
                <w:rFonts w:eastAsiaTheme="minorHAnsi"/>
                <w:color w:val="000000"/>
                <w:szCs w:val="20"/>
                <w:shd w:val="clear" w:color="000000" w:fill="auto"/>
              </w:rPr>
            </w:pPr>
            <w:r w:rsidRPr="00AB2F94">
              <w:rPr>
                <w:rFonts w:eastAsiaTheme="minorHAnsi" w:hint="eastAsia"/>
                <w:color w:val="000000"/>
                <w:szCs w:val="20"/>
                <w:shd w:val="clear" w:color="000000" w:fill="auto"/>
              </w:rPr>
              <w:t>Submit an application for consulting services</w:t>
            </w:r>
          </w:p>
        </w:tc>
        <w:tc>
          <w:tcPr>
            <w:tcW w:w="567" w:type="dxa"/>
            <w:tcBorders>
              <w:top w:val="nil"/>
              <w:left w:val="single" w:sz="12" w:space="0" w:color="000000"/>
              <w:bottom w:val="nil"/>
              <w:right w:val="nil"/>
            </w:tcBorders>
            <w:tcMar>
              <w:top w:w="28" w:type="dxa"/>
              <w:left w:w="0" w:type="dxa"/>
              <w:bottom w:w="28" w:type="dxa"/>
              <w:right w:w="0" w:type="dxa"/>
            </w:tcMar>
            <w:vAlign w:val="center"/>
            <w:hideMark/>
          </w:tcPr>
          <w:p w14:paraId="6822DBCC" w14:textId="77777777" w:rsidR="00AB2F94" w:rsidRPr="00672702" w:rsidRDefault="00AB2F94" w:rsidP="0034651D">
            <w:pPr>
              <w:wordWrap/>
              <w:snapToGrid w:val="0"/>
              <w:spacing w:after="0" w:line="240" w:lineRule="auto"/>
              <w:jc w:val="center"/>
              <w:textAlignment w:val="baseline"/>
              <w:rPr>
                <w:rFonts w:eastAsiaTheme="minorHAnsi"/>
                <w:b/>
                <w:color w:val="000000"/>
                <w:szCs w:val="20"/>
                <w:shd w:val="clear" w:color="000000" w:fill="auto"/>
              </w:rPr>
            </w:pPr>
            <w:r w:rsidRPr="00672702">
              <w:rPr>
                <w:rFonts w:eastAsiaTheme="minorHAnsi"/>
                <w:b/>
                <w:color w:val="000000"/>
                <w:szCs w:val="20"/>
                <w:shd w:val="clear" w:color="000000" w:fill="auto"/>
              </w:rPr>
              <w:t>→</w:t>
            </w:r>
          </w:p>
          <w:p w14:paraId="1C570418" w14:textId="77777777" w:rsidR="00AB2F94" w:rsidRPr="00672702" w:rsidRDefault="00AB2F94" w:rsidP="0034651D">
            <w:pPr>
              <w:wordWrap/>
              <w:snapToGrid w:val="0"/>
              <w:spacing w:after="0" w:line="240" w:lineRule="auto"/>
              <w:jc w:val="center"/>
              <w:textAlignment w:val="baseline"/>
              <w:rPr>
                <w:rFonts w:eastAsiaTheme="minorHAnsi"/>
                <w:b/>
                <w:color w:val="000000"/>
                <w:szCs w:val="20"/>
                <w:shd w:val="clear" w:color="000000" w:fill="auto"/>
              </w:rPr>
            </w:pPr>
            <w:r w:rsidRPr="00672702">
              <w:rPr>
                <w:rFonts w:eastAsiaTheme="minorHAnsi"/>
                <w:b/>
                <w:color w:val="000000"/>
                <w:szCs w:val="20"/>
                <w:shd w:val="clear" w:color="000000" w:fill="auto"/>
              </w:rPr>
              <w:t>①</w:t>
            </w:r>
          </w:p>
        </w:tc>
        <w:tc>
          <w:tcPr>
            <w:tcW w:w="1559" w:type="dxa"/>
            <w:tcBorders>
              <w:top w:val="single" w:sz="1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14:paraId="5144BE2C" w14:textId="77777777" w:rsidR="00AB2F94" w:rsidRPr="00AB2F94" w:rsidRDefault="00672702" w:rsidP="0034651D">
            <w:pPr>
              <w:wordWrap/>
              <w:snapToGrid w:val="0"/>
              <w:spacing w:after="0" w:line="240" w:lineRule="auto"/>
              <w:jc w:val="center"/>
              <w:textAlignment w:val="baseline"/>
              <w:rPr>
                <w:rFonts w:eastAsiaTheme="minorHAnsi"/>
                <w:color w:val="000000"/>
                <w:szCs w:val="20"/>
                <w:shd w:val="clear" w:color="000000" w:fill="auto"/>
              </w:rPr>
            </w:pPr>
            <w:r>
              <w:rPr>
                <w:rFonts w:eastAsiaTheme="minorHAnsi" w:hint="eastAsia"/>
                <w:color w:val="000000"/>
                <w:szCs w:val="20"/>
                <w:shd w:val="clear" w:color="000000" w:fill="auto"/>
              </w:rPr>
              <w:t>A</w:t>
            </w:r>
            <w:r w:rsidR="00AB2F94" w:rsidRPr="00AB2F94">
              <w:rPr>
                <w:rFonts w:eastAsiaTheme="minorHAnsi" w:hint="eastAsia"/>
                <w:color w:val="000000"/>
                <w:szCs w:val="20"/>
                <w:shd w:val="clear" w:color="000000" w:fill="auto"/>
              </w:rPr>
              <w:t xml:space="preserve">pplication accepted </w:t>
            </w:r>
          </w:p>
          <w:p w14:paraId="55407354" w14:textId="77777777" w:rsidR="00AB2F94" w:rsidRPr="00AB2F94" w:rsidRDefault="00AB2F94" w:rsidP="0034651D">
            <w:pPr>
              <w:wordWrap/>
              <w:snapToGrid w:val="0"/>
              <w:spacing w:after="0" w:line="240" w:lineRule="auto"/>
              <w:jc w:val="center"/>
              <w:textAlignment w:val="baseline"/>
              <w:rPr>
                <w:rFonts w:eastAsiaTheme="minorHAnsi"/>
                <w:color w:val="000000"/>
                <w:szCs w:val="20"/>
                <w:shd w:val="clear" w:color="000000" w:fill="auto"/>
              </w:rPr>
            </w:pPr>
            <w:r w:rsidRPr="00AB2F94">
              <w:rPr>
                <w:rFonts w:eastAsiaTheme="minorHAnsi" w:hint="eastAsia"/>
                <w:color w:val="000000"/>
                <w:szCs w:val="20"/>
                <w:shd w:val="clear" w:color="000000" w:fill="auto"/>
              </w:rPr>
              <w:t>Review and request consulting services</w:t>
            </w:r>
          </w:p>
        </w:tc>
        <w:tc>
          <w:tcPr>
            <w:tcW w:w="567" w:type="dxa"/>
            <w:tcBorders>
              <w:top w:val="nil"/>
              <w:left w:val="single" w:sz="12" w:space="0" w:color="000000"/>
              <w:bottom w:val="nil"/>
              <w:right w:val="single" w:sz="12" w:space="0" w:color="000000"/>
            </w:tcBorders>
            <w:tcMar>
              <w:top w:w="28" w:type="dxa"/>
              <w:left w:w="28" w:type="dxa"/>
              <w:bottom w:w="28" w:type="dxa"/>
              <w:right w:w="28" w:type="dxa"/>
            </w:tcMar>
            <w:vAlign w:val="center"/>
            <w:hideMark/>
          </w:tcPr>
          <w:p w14:paraId="24953316" w14:textId="77777777" w:rsidR="00AB2F94" w:rsidRPr="00672702" w:rsidRDefault="00AB2F94" w:rsidP="0034651D">
            <w:pPr>
              <w:wordWrap/>
              <w:snapToGrid w:val="0"/>
              <w:spacing w:after="0" w:line="240" w:lineRule="auto"/>
              <w:jc w:val="center"/>
              <w:textAlignment w:val="baseline"/>
              <w:rPr>
                <w:rFonts w:eastAsiaTheme="minorHAnsi"/>
                <w:b/>
                <w:color w:val="000000"/>
                <w:szCs w:val="20"/>
                <w:shd w:val="clear" w:color="000000" w:fill="auto"/>
              </w:rPr>
            </w:pPr>
            <w:r w:rsidRPr="00672702">
              <w:rPr>
                <w:rFonts w:eastAsiaTheme="minorHAnsi"/>
                <w:b/>
                <w:color w:val="000000"/>
                <w:szCs w:val="20"/>
                <w:shd w:val="clear" w:color="000000" w:fill="auto"/>
              </w:rPr>
              <w:t>→</w:t>
            </w:r>
          </w:p>
          <w:p w14:paraId="0AD5971B" w14:textId="77777777" w:rsidR="00AB2F94" w:rsidRPr="00672702" w:rsidRDefault="00AB2F94" w:rsidP="0034651D">
            <w:pPr>
              <w:wordWrap/>
              <w:snapToGrid w:val="0"/>
              <w:spacing w:after="0" w:line="240" w:lineRule="auto"/>
              <w:jc w:val="center"/>
              <w:textAlignment w:val="baseline"/>
              <w:rPr>
                <w:rFonts w:eastAsiaTheme="minorHAnsi"/>
                <w:b/>
                <w:color w:val="000000"/>
                <w:szCs w:val="20"/>
                <w:shd w:val="clear" w:color="000000" w:fill="auto"/>
              </w:rPr>
            </w:pPr>
            <w:r w:rsidRPr="00672702">
              <w:rPr>
                <w:rFonts w:eastAsiaTheme="minorHAnsi"/>
                <w:b/>
                <w:color w:val="000000"/>
                <w:szCs w:val="20"/>
                <w:shd w:val="clear" w:color="000000" w:fill="auto"/>
              </w:rPr>
              <w:t>②</w:t>
            </w:r>
          </w:p>
        </w:tc>
        <w:tc>
          <w:tcPr>
            <w:tcW w:w="1417" w:type="dxa"/>
            <w:tcBorders>
              <w:top w:val="single" w:sz="1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14:paraId="3F129E8E" w14:textId="77777777" w:rsidR="00672702" w:rsidRDefault="00AB2F94" w:rsidP="00672702">
            <w:pPr>
              <w:wordWrap/>
              <w:snapToGrid w:val="0"/>
              <w:spacing w:after="0" w:line="240" w:lineRule="auto"/>
              <w:jc w:val="center"/>
              <w:textAlignment w:val="baseline"/>
              <w:rPr>
                <w:rFonts w:eastAsiaTheme="minorHAnsi"/>
                <w:color w:val="000000"/>
                <w:szCs w:val="20"/>
                <w:shd w:val="clear" w:color="000000" w:fill="auto"/>
              </w:rPr>
            </w:pPr>
            <w:r w:rsidRPr="00AB2F94">
              <w:rPr>
                <w:rFonts w:eastAsiaTheme="minorHAnsi" w:hint="eastAsia"/>
                <w:color w:val="000000"/>
                <w:szCs w:val="20"/>
                <w:shd w:val="clear" w:color="000000" w:fill="auto"/>
              </w:rPr>
              <w:t xml:space="preserve">Provide </w:t>
            </w:r>
            <w:r w:rsidR="00672702">
              <w:rPr>
                <w:rFonts w:eastAsiaTheme="minorHAnsi" w:hint="eastAsia"/>
                <w:color w:val="000000"/>
                <w:szCs w:val="20"/>
                <w:shd w:val="clear" w:color="000000" w:fill="auto"/>
              </w:rPr>
              <w:t>consulting</w:t>
            </w:r>
          </w:p>
          <w:p w14:paraId="48598CD2" w14:textId="77777777" w:rsidR="00AB2F94" w:rsidRPr="00672702" w:rsidRDefault="00AB2F94" w:rsidP="00672702">
            <w:pPr>
              <w:wordWrap/>
              <w:snapToGrid w:val="0"/>
              <w:spacing w:after="0" w:line="240" w:lineRule="auto"/>
              <w:jc w:val="center"/>
              <w:textAlignment w:val="baseline"/>
              <w:rPr>
                <w:rFonts w:eastAsiaTheme="minorHAnsi"/>
                <w:color w:val="000000"/>
                <w:szCs w:val="20"/>
                <w:shd w:val="clear" w:color="000000" w:fill="auto"/>
              </w:rPr>
            </w:pPr>
            <w:r w:rsidRPr="00AB2F94">
              <w:rPr>
                <w:rFonts w:eastAsiaTheme="minorHAnsi" w:hint="eastAsia"/>
                <w:color w:val="000000"/>
                <w:szCs w:val="20"/>
                <w:shd w:val="clear" w:color="000000" w:fill="auto"/>
              </w:rPr>
              <w:t>services</w:t>
            </w:r>
          </w:p>
        </w:tc>
        <w:tc>
          <w:tcPr>
            <w:tcW w:w="567" w:type="dxa"/>
            <w:tcBorders>
              <w:top w:val="nil"/>
              <w:left w:val="single" w:sz="12" w:space="0" w:color="000000"/>
              <w:bottom w:val="nil"/>
              <w:right w:val="single" w:sz="12" w:space="0" w:color="000000"/>
            </w:tcBorders>
            <w:tcMar>
              <w:top w:w="28" w:type="dxa"/>
              <w:left w:w="28" w:type="dxa"/>
              <w:bottom w:w="28" w:type="dxa"/>
              <w:right w:w="28" w:type="dxa"/>
            </w:tcMar>
            <w:vAlign w:val="center"/>
            <w:hideMark/>
          </w:tcPr>
          <w:p w14:paraId="2E7C28F6" w14:textId="77777777" w:rsidR="00AB2F94" w:rsidRPr="00672702" w:rsidRDefault="00AB2F94" w:rsidP="0034651D">
            <w:pPr>
              <w:wordWrap/>
              <w:snapToGrid w:val="0"/>
              <w:spacing w:after="0" w:line="240" w:lineRule="auto"/>
              <w:jc w:val="center"/>
              <w:textAlignment w:val="baseline"/>
              <w:rPr>
                <w:rFonts w:eastAsiaTheme="minorHAnsi"/>
                <w:b/>
                <w:color w:val="000000"/>
                <w:szCs w:val="20"/>
                <w:shd w:val="clear" w:color="000000" w:fill="auto"/>
              </w:rPr>
            </w:pPr>
            <w:r w:rsidRPr="00672702">
              <w:rPr>
                <w:rFonts w:eastAsiaTheme="minorHAnsi"/>
                <w:b/>
                <w:color w:val="000000"/>
                <w:szCs w:val="20"/>
                <w:shd w:val="clear" w:color="000000" w:fill="auto"/>
              </w:rPr>
              <w:t>→</w:t>
            </w:r>
          </w:p>
          <w:p w14:paraId="6C3C2295" w14:textId="77777777" w:rsidR="00AB2F94" w:rsidRPr="00672702" w:rsidRDefault="00AB2F94" w:rsidP="0034651D">
            <w:pPr>
              <w:wordWrap/>
              <w:snapToGrid w:val="0"/>
              <w:spacing w:after="0" w:line="240" w:lineRule="auto"/>
              <w:jc w:val="center"/>
              <w:textAlignment w:val="baseline"/>
              <w:rPr>
                <w:rFonts w:eastAsiaTheme="minorHAnsi"/>
                <w:b/>
                <w:color w:val="000000"/>
                <w:szCs w:val="20"/>
                <w:shd w:val="clear" w:color="000000" w:fill="auto"/>
              </w:rPr>
            </w:pPr>
            <w:r w:rsidRPr="00672702">
              <w:rPr>
                <w:rFonts w:eastAsiaTheme="minorHAnsi"/>
                <w:b/>
                <w:color w:val="000000"/>
                <w:szCs w:val="20"/>
                <w:shd w:val="clear" w:color="000000" w:fill="auto"/>
              </w:rPr>
              <w:t>③</w:t>
            </w:r>
          </w:p>
        </w:tc>
        <w:tc>
          <w:tcPr>
            <w:tcW w:w="1560" w:type="dxa"/>
            <w:tcBorders>
              <w:top w:val="single" w:sz="1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14:paraId="5A079754" w14:textId="77777777" w:rsidR="00672702" w:rsidRDefault="00AB2F94" w:rsidP="0034651D">
            <w:pPr>
              <w:wordWrap/>
              <w:snapToGrid w:val="0"/>
              <w:spacing w:after="0" w:line="240" w:lineRule="auto"/>
              <w:jc w:val="center"/>
              <w:textAlignment w:val="baseline"/>
              <w:rPr>
                <w:rFonts w:eastAsiaTheme="minorHAnsi"/>
                <w:color w:val="000000"/>
                <w:szCs w:val="20"/>
                <w:shd w:val="clear" w:color="000000" w:fill="auto"/>
              </w:rPr>
            </w:pPr>
            <w:r w:rsidRPr="00AB2F94">
              <w:rPr>
                <w:rFonts w:eastAsiaTheme="minorHAnsi" w:hint="eastAsia"/>
                <w:color w:val="000000"/>
                <w:szCs w:val="20"/>
                <w:shd w:val="clear" w:color="000000" w:fill="auto"/>
              </w:rPr>
              <w:t>Review and deliver</w:t>
            </w:r>
          </w:p>
          <w:p w14:paraId="70454C40" w14:textId="77777777" w:rsidR="00AB2F94" w:rsidRPr="00AB2F94" w:rsidRDefault="00AB2F94" w:rsidP="0034651D">
            <w:pPr>
              <w:wordWrap/>
              <w:snapToGrid w:val="0"/>
              <w:spacing w:after="0" w:line="240" w:lineRule="auto"/>
              <w:jc w:val="center"/>
              <w:textAlignment w:val="baseline"/>
              <w:rPr>
                <w:rFonts w:eastAsiaTheme="minorHAnsi"/>
                <w:color w:val="000000"/>
                <w:szCs w:val="20"/>
                <w:shd w:val="clear" w:color="000000" w:fill="auto"/>
              </w:rPr>
            </w:pPr>
            <w:r w:rsidRPr="00AB2F94">
              <w:rPr>
                <w:rFonts w:eastAsiaTheme="minorHAnsi" w:hint="eastAsia"/>
                <w:color w:val="000000"/>
                <w:szCs w:val="20"/>
                <w:shd w:val="clear" w:color="000000" w:fill="auto"/>
              </w:rPr>
              <w:t>outcome</w:t>
            </w:r>
          </w:p>
        </w:tc>
        <w:tc>
          <w:tcPr>
            <w:tcW w:w="567" w:type="dxa"/>
            <w:tcBorders>
              <w:top w:val="nil"/>
              <w:left w:val="single" w:sz="12" w:space="0" w:color="000000"/>
              <w:bottom w:val="nil"/>
              <w:right w:val="single" w:sz="12" w:space="0" w:color="000000"/>
            </w:tcBorders>
            <w:tcMar>
              <w:top w:w="28" w:type="dxa"/>
              <w:left w:w="28" w:type="dxa"/>
              <w:bottom w:w="28" w:type="dxa"/>
              <w:right w:w="28" w:type="dxa"/>
            </w:tcMar>
            <w:vAlign w:val="center"/>
            <w:hideMark/>
          </w:tcPr>
          <w:p w14:paraId="2D8B322E" w14:textId="77777777" w:rsidR="00AB2F94" w:rsidRPr="00672702" w:rsidRDefault="00AB2F94" w:rsidP="0034651D">
            <w:pPr>
              <w:wordWrap/>
              <w:snapToGrid w:val="0"/>
              <w:spacing w:after="0" w:line="240" w:lineRule="auto"/>
              <w:jc w:val="center"/>
              <w:textAlignment w:val="baseline"/>
              <w:rPr>
                <w:rFonts w:eastAsiaTheme="minorHAnsi"/>
                <w:b/>
                <w:color w:val="000000"/>
                <w:szCs w:val="20"/>
                <w:shd w:val="clear" w:color="000000" w:fill="auto"/>
              </w:rPr>
            </w:pPr>
            <w:r w:rsidRPr="00672702">
              <w:rPr>
                <w:rFonts w:eastAsiaTheme="minorHAnsi"/>
                <w:b/>
                <w:color w:val="000000"/>
                <w:szCs w:val="20"/>
                <w:shd w:val="clear" w:color="000000" w:fill="auto"/>
              </w:rPr>
              <w:t>→</w:t>
            </w:r>
          </w:p>
          <w:p w14:paraId="5010DD29" w14:textId="77777777" w:rsidR="00AB2F94" w:rsidRPr="00672702" w:rsidRDefault="00AB2F94" w:rsidP="0034651D">
            <w:pPr>
              <w:wordWrap/>
              <w:snapToGrid w:val="0"/>
              <w:spacing w:after="0" w:line="240" w:lineRule="auto"/>
              <w:jc w:val="center"/>
              <w:textAlignment w:val="baseline"/>
              <w:rPr>
                <w:rFonts w:eastAsiaTheme="minorHAnsi"/>
                <w:b/>
                <w:color w:val="000000"/>
                <w:szCs w:val="20"/>
                <w:shd w:val="clear" w:color="000000" w:fill="auto"/>
              </w:rPr>
            </w:pPr>
            <w:r w:rsidRPr="00672702">
              <w:rPr>
                <w:rFonts w:eastAsiaTheme="minorHAnsi"/>
                <w:b/>
                <w:color w:val="000000"/>
                <w:szCs w:val="20"/>
                <w:shd w:val="clear" w:color="000000" w:fill="auto"/>
              </w:rPr>
              <w:t>④</w:t>
            </w:r>
          </w:p>
          <w:p w14:paraId="32014E8E" w14:textId="77777777" w:rsidR="00AB2F94" w:rsidRPr="00672702" w:rsidRDefault="00AB2F94" w:rsidP="0034651D">
            <w:pPr>
              <w:wordWrap/>
              <w:snapToGrid w:val="0"/>
              <w:spacing w:after="0" w:line="240" w:lineRule="auto"/>
              <w:jc w:val="center"/>
              <w:textAlignment w:val="baseline"/>
              <w:rPr>
                <w:rFonts w:eastAsiaTheme="minorHAnsi"/>
                <w:b/>
                <w:color w:val="000000"/>
                <w:szCs w:val="20"/>
                <w:shd w:val="clear" w:color="000000" w:fill="auto"/>
              </w:rPr>
            </w:pPr>
            <w:r w:rsidRPr="00672702">
              <w:rPr>
                <w:rFonts w:eastAsiaTheme="minorHAnsi"/>
                <w:b/>
                <w:color w:val="000000"/>
                <w:szCs w:val="20"/>
                <w:shd w:val="clear" w:color="000000" w:fill="auto"/>
              </w:rPr>
              <w:t>←</w:t>
            </w:r>
          </w:p>
          <w:p w14:paraId="772F5D32" w14:textId="77777777" w:rsidR="00AB2F94" w:rsidRPr="00672702" w:rsidRDefault="00AB2F94" w:rsidP="0034651D">
            <w:pPr>
              <w:wordWrap/>
              <w:snapToGrid w:val="0"/>
              <w:spacing w:after="0" w:line="240" w:lineRule="auto"/>
              <w:jc w:val="center"/>
              <w:textAlignment w:val="baseline"/>
              <w:rPr>
                <w:rFonts w:eastAsiaTheme="minorHAnsi"/>
                <w:b/>
                <w:color w:val="000000"/>
                <w:szCs w:val="20"/>
                <w:shd w:val="clear" w:color="000000" w:fill="auto"/>
              </w:rPr>
            </w:pPr>
            <w:r w:rsidRPr="00672702">
              <w:rPr>
                <w:rFonts w:eastAsiaTheme="minorHAnsi"/>
                <w:b/>
                <w:color w:val="000000"/>
                <w:szCs w:val="20"/>
                <w:shd w:val="clear" w:color="000000" w:fill="auto"/>
              </w:rPr>
              <w:t>⑤</w:t>
            </w:r>
          </w:p>
        </w:tc>
        <w:tc>
          <w:tcPr>
            <w:tcW w:w="1579" w:type="dxa"/>
            <w:tcBorders>
              <w:top w:val="single" w:sz="1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14:paraId="6F174F88" w14:textId="77777777" w:rsidR="00AB2F94" w:rsidRPr="00AB2F94" w:rsidRDefault="00AB2F94" w:rsidP="0034651D">
            <w:pPr>
              <w:wordWrap/>
              <w:snapToGrid w:val="0"/>
              <w:spacing w:after="0" w:line="240" w:lineRule="auto"/>
              <w:jc w:val="center"/>
              <w:textAlignment w:val="baseline"/>
              <w:rPr>
                <w:rFonts w:eastAsiaTheme="minorHAnsi"/>
                <w:color w:val="000000"/>
                <w:szCs w:val="20"/>
                <w:shd w:val="clear" w:color="000000" w:fill="auto"/>
              </w:rPr>
            </w:pPr>
            <w:r w:rsidRPr="00AB2F94">
              <w:rPr>
                <w:rFonts w:eastAsiaTheme="minorHAnsi" w:hint="eastAsia"/>
                <w:color w:val="000000"/>
                <w:szCs w:val="20"/>
                <w:shd w:val="clear" w:color="000000" w:fill="auto"/>
              </w:rPr>
              <w:t>Review the consulting outcome</w:t>
            </w:r>
          </w:p>
          <w:p w14:paraId="6C5304B9" w14:textId="77777777" w:rsidR="00AB2F94" w:rsidRPr="00AB2F94" w:rsidRDefault="00AB2F94" w:rsidP="0034651D">
            <w:pPr>
              <w:wordWrap/>
              <w:snapToGrid w:val="0"/>
              <w:spacing w:after="0" w:line="240" w:lineRule="auto"/>
              <w:jc w:val="center"/>
              <w:textAlignment w:val="baseline"/>
              <w:rPr>
                <w:rFonts w:eastAsiaTheme="minorHAnsi"/>
                <w:color w:val="000000"/>
                <w:szCs w:val="20"/>
                <w:shd w:val="clear" w:color="000000" w:fill="auto"/>
              </w:rPr>
            </w:pPr>
            <w:r w:rsidRPr="00AB2F94">
              <w:rPr>
                <w:rFonts w:eastAsiaTheme="minorHAnsi" w:hint="eastAsia"/>
                <w:color w:val="000000"/>
                <w:szCs w:val="20"/>
                <w:shd w:val="clear" w:color="000000" w:fill="auto"/>
              </w:rPr>
              <w:t xml:space="preserve">· </w:t>
            </w:r>
          </w:p>
          <w:p w14:paraId="47E911D6" w14:textId="77777777" w:rsidR="00AB2F94" w:rsidRPr="00AB2F94" w:rsidRDefault="00AB2F94" w:rsidP="0034651D">
            <w:pPr>
              <w:wordWrap/>
              <w:snapToGrid w:val="0"/>
              <w:spacing w:after="0" w:line="240" w:lineRule="auto"/>
              <w:jc w:val="center"/>
              <w:textAlignment w:val="baseline"/>
              <w:rPr>
                <w:rFonts w:eastAsiaTheme="minorHAnsi"/>
                <w:color w:val="000000"/>
                <w:szCs w:val="20"/>
                <w:shd w:val="clear" w:color="000000" w:fill="auto"/>
              </w:rPr>
            </w:pPr>
            <w:r w:rsidRPr="00AB2F94">
              <w:rPr>
                <w:rFonts w:eastAsiaTheme="minorHAnsi" w:hint="eastAsia"/>
                <w:color w:val="000000"/>
                <w:szCs w:val="20"/>
                <w:shd w:val="clear" w:color="000000" w:fill="auto"/>
              </w:rPr>
              <w:t>Feedback</w:t>
            </w:r>
          </w:p>
        </w:tc>
      </w:tr>
      <w:tr w:rsidR="00672702" w:rsidRPr="00AB2F94" w14:paraId="316B12C7" w14:textId="77777777" w:rsidTr="00672702">
        <w:trPr>
          <w:trHeight w:val="338"/>
        </w:trPr>
        <w:tc>
          <w:tcPr>
            <w:tcW w:w="1588" w:type="dxa"/>
            <w:tcBorders>
              <w:top w:val="single" w:sz="12" w:space="0" w:color="000000"/>
              <w:left w:val="nil"/>
              <w:bottom w:val="dotted" w:sz="2" w:space="0" w:color="000000"/>
              <w:right w:val="nil"/>
            </w:tcBorders>
            <w:tcMar>
              <w:top w:w="28" w:type="dxa"/>
              <w:left w:w="28" w:type="dxa"/>
              <w:bottom w:w="28" w:type="dxa"/>
              <w:right w:w="28" w:type="dxa"/>
            </w:tcMar>
            <w:vAlign w:val="center"/>
            <w:hideMark/>
          </w:tcPr>
          <w:p w14:paraId="5B91616C" w14:textId="77777777" w:rsidR="00AB2F94" w:rsidRPr="00AB2F94" w:rsidRDefault="00AB2F94" w:rsidP="0034651D">
            <w:pPr>
              <w:wordWrap/>
              <w:snapToGrid w:val="0"/>
              <w:spacing w:after="0" w:line="240" w:lineRule="auto"/>
              <w:jc w:val="center"/>
              <w:textAlignment w:val="baseline"/>
              <w:rPr>
                <w:rFonts w:eastAsiaTheme="minorHAnsi"/>
                <w:color w:val="000000"/>
                <w:szCs w:val="20"/>
                <w:shd w:val="clear" w:color="000000" w:fill="auto"/>
              </w:rPr>
            </w:pPr>
          </w:p>
        </w:tc>
        <w:tc>
          <w:tcPr>
            <w:tcW w:w="567" w:type="dxa"/>
            <w:tcBorders>
              <w:top w:val="nil"/>
              <w:left w:val="nil"/>
              <w:bottom w:val="nil"/>
              <w:right w:val="nil"/>
            </w:tcBorders>
            <w:tcMar>
              <w:top w:w="28" w:type="dxa"/>
              <w:left w:w="28" w:type="dxa"/>
              <w:bottom w:w="28" w:type="dxa"/>
              <w:right w:w="28" w:type="dxa"/>
            </w:tcMar>
            <w:vAlign w:val="center"/>
            <w:hideMark/>
          </w:tcPr>
          <w:p w14:paraId="735345EC" w14:textId="77777777" w:rsidR="00AB2F94" w:rsidRPr="00AB2F94" w:rsidRDefault="00AB2F94" w:rsidP="0034651D">
            <w:pPr>
              <w:wordWrap/>
              <w:snapToGrid w:val="0"/>
              <w:spacing w:after="0" w:line="240" w:lineRule="auto"/>
              <w:jc w:val="center"/>
              <w:textAlignment w:val="baseline"/>
              <w:rPr>
                <w:rFonts w:eastAsiaTheme="minorHAnsi"/>
                <w:color w:val="000000"/>
                <w:szCs w:val="20"/>
                <w:shd w:val="clear" w:color="000000" w:fill="auto"/>
              </w:rPr>
            </w:pPr>
          </w:p>
        </w:tc>
        <w:tc>
          <w:tcPr>
            <w:tcW w:w="1559" w:type="dxa"/>
            <w:tcBorders>
              <w:top w:val="single" w:sz="12" w:space="0" w:color="000000"/>
              <w:left w:val="nil"/>
              <w:bottom w:val="dotted" w:sz="2" w:space="0" w:color="000000"/>
              <w:right w:val="nil"/>
            </w:tcBorders>
            <w:tcMar>
              <w:top w:w="28" w:type="dxa"/>
              <w:left w:w="28" w:type="dxa"/>
              <w:bottom w:w="28" w:type="dxa"/>
              <w:right w:w="28" w:type="dxa"/>
            </w:tcMar>
            <w:vAlign w:val="center"/>
            <w:hideMark/>
          </w:tcPr>
          <w:p w14:paraId="5CAE58D5" w14:textId="77777777" w:rsidR="00AB2F94" w:rsidRPr="00AB2F94" w:rsidRDefault="00AB2F94" w:rsidP="0034651D">
            <w:pPr>
              <w:snapToGrid w:val="0"/>
              <w:spacing w:after="0" w:line="240" w:lineRule="auto"/>
              <w:textAlignment w:val="baseline"/>
              <w:rPr>
                <w:rFonts w:eastAsiaTheme="minorHAnsi"/>
                <w:color w:val="000000"/>
                <w:szCs w:val="20"/>
                <w:shd w:val="clear" w:color="000000" w:fill="auto"/>
              </w:rPr>
            </w:pPr>
          </w:p>
        </w:tc>
        <w:tc>
          <w:tcPr>
            <w:tcW w:w="567" w:type="dxa"/>
            <w:tcBorders>
              <w:top w:val="nil"/>
              <w:left w:val="nil"/>
              <w:bottom w:val="nil"/>
              <w:right w:val="nil"/>
            </w:tcBorders>
            <w:tcMar>
              <w:top w:w="28" w:type="dxa"/>
              <w:left w:w="28" w:type="dxa"/>
              <w:bottom w:w="28" w:type="dxa"/>
              <w:right w:w="28" w:type="dxa"/>
            </w:tcMar>
            <w:vAlign w:val="center"/>
            <w:hideMark/>
          </w:tcPr>
          <w:p w14:paraId="2792C503" w14:textId="77777777" w:rsidR="00AB2F94" w:rsidRPr="00AB2F94" w:rsidRDefault="00AB2F94" w:rsidP="0034651D">
            <w:pPr>
              <w:wordWrap/>
              <w:snapToGrid w:val="0"/>
              <w:spacing w:after="0" w:line="240" w:lineRule="auto"/>
              <w:jc w:val="center"/>
              <w:textAlignment w:val="baseline"/>
              <w:rPr>
                <w:rFonts w:eastAsiaTheme="minorHAnsi"/>
                <w:color w:val="000000"/>
                <w:szCs w:val="20"/>
                <w:shd w:val="clear" w:color="000000" w:fill="auto"/>
              </w:rPr>
            </w:pPr>
          </w:p>
        </w:tc>
        <w:tc>
          <w:tcPr>
            <w:tcW w:w="1417" w:type="dxa"/>
            <w:tcBorders>
              <w:top w:val="single" w:sz="12" w:space="0" w:color="000000"/>
              <w:left w:val="nil"/>
              <w:bottom w:val="dotted" w:sz="2" w:space="0" w:color="000000"/>
              <w:right w:val="nil"/>
            </w:tcBorders>
            <w:tcMar>
              <w:top w:w="28" w:type="dxa"/>
              <w:left w:w="28" w:type="dxa"/>
              <w:bottom w:w="28" w:type="dxa"/>
              <w:right w:w="28" w:type="dxa"/>
            </w:tcMar>
            <w:vAlign w:val="center"/>
            <w:hideMark/>
          </w:tcPr>
          <w:p w14:paraId="449CD191" w14:textId="77777777" w:rsidR="00AB2F94" w:rsidRPr="00AB2F94" w:rsidRDefault="00AB2F94" w:rsidP="0034651D">
            <w:pPr>
              <w:wordWrap/>
              <w:snapToGrid w:val="0"/>
              <w:spacing w:after="0" w:line="240" w:lineRule="auto"/>
              <w:jc w:val="center"/>
              <w:textAlignment w:val="baseline"/>
              <w:rPr>
                <w:rFonts w:eastAsiaTheme="minorHAnsi"/>
                <w:color w:val="000000"/>
                <w:szCs w:val="20"/>
                <w:shd w:val="clear" w:color="000000" w:fill="auto"/>
              </w:rPr>
            </w:pPr>
          </w:p>
        </w:tc>
        <w:tc>
          <w:tcPr>
            <w:tcW w:w="567" w:type="dxa"/>
            <w:tcBorders>
              <w:top w:val="nil"/>
              <w:left w:val="nil"/>
              <w:bottom w:val="nil"/>
              <w:right w:val="nil"/>
            </w:tcBorders>
            <w:tcMar>
              <w:top w:w="28" w:type="dxa"/>
              <w:left w:w="28" w:type="dxa"/>
              <w:bottom w:w="28" w:type="dxa"/>
              <w:right w:w="28" w:type="dxa"/>
            </w:tcMar>
            <w:vAlign w:val="center"/>
            <w:hideMark/>
          </w:tcPr>
          <w:p w14:paraId="4F207A79" w14:textId="77777777" w:rsidR="00AB2F94" w:rsidRPr="00AB2F94" w:rsidRDefault="00AB2F94" w:rsidP="0034651D">
            <w:pPr>
              <w:wordWrap/>
              <w:snapToGrid w:val="0"/>
              <w:spacing w:after="0" w:line="240" w:lineRule="auto"/>
              <w:jc w:val="center"/>
              <w:textAlignment w:val="baseline"/>
              <w:rPr>
                <w:rFonts w:eastAsiaTheme="minorHAnsi"/>
                <w:color w:val="000000"/>
                <w:szCs w:val="20"/>
                <w:shd w:val="clear" w:color="000000" w:fill="auto"/>
              </w:rPr>
            </w:pPr>
          </w:p>
        </w:tc>
        <w:tc>
          <w:tcPr>
            <w:tcW w:w="1560" w:type="dxa"/>
            <w:tcBorders>
              <w:top w:val="single" w:sz="12" w:space="0" w:color="000000"/>
              <w:left w:val="nil"/>
              <w:bottom w:val="dotted" w:sz="2" w:space="0" w:color="000000"/>
              <w:right w:val="nil"/>
            </w:tcBorders>
            <w:tcMar>
              <w:top w:w="28" w:type="dxa"/>
              <w:left w:w="28" w:type="dxa"/>
              <w:bottom w:w="28" w:type="dxa"/>
              <w:right w:w="28" w:type="dxa"/>
            </w:tcMar>
            <w:vAlign w:val="center"/>
            <w:hideMark/>
          </w:tcPr>
          <w:p w14:paraId="2C0742C8" w14:textId="77777777" w:rsidR="00AB2F94" w:rsidRPr="00AB2F94" w:rsidRDefault="00AB2F94" w:rsidP="0034651D">
            <w:pPr>
              <w:wordWrap/>
              <w:snapToGrid w:val="0"/>
              <w:spacing w:after="0" w:line="240" w:lineRule="auto"/>
              <w:jc w:val="center"/>
              <w:textAlignment w:val="baseline"/>
              <w:rPr>
                <w:rFonts w:eastAsiaTheme="minorHAnsi"/>
                <w:color w:val="000000"/>
                <w:szCs w:val="20"/>
                <w:shd w:val="clear" w:color="000000" w:fill="auto"/>
              </w:rPr>
            </w:pPr>
          </w:p>
        </w:tc>
        <w:tc>
          <w:tcPr>
            <w:tcW w:w="567" w:type="dxa"/>
            <w:tcBorders>
              <w:top w:val="nil"/>
              <w:left w:val="nil"/>
              <w:bottom w:val="nil"/>
              <w:right w:val="nil"/>
            </w:tcBorders>
            <w:tcMar>
              <w:top w:w="28" w:type="dxa"/>
              <w:left w:w="28" w:type="dxa"/>
              <w:bottom w:w="28" w:type="dxa"/>
              <w:right w:w="28" w:type="dxa"/>
            </w:tcMar>
            <w:vAlign w:val="center"/>
            <w:hideMark/>
          </w:tcPr>
          <w:p w14:paraId="2D99CFCB" w14:textId="77777777" w:rsidR="00AB2F94" w:rsidRPr="00AB2F94" w:rsidRDefault="00AB2F94" w:rsidP="0034651D">
            <w:pPr>
              <w:wordWrap/>
              <w:snapToGrid w:val="0"/>
              <w:spacing w:after="0" w:line="240" w:lineRule="auto"/>
              <w:jc w:val="center"/>
              <w:textAlignment w:val="baseline"/>
              <w:rPr>
                <w:rFonts w:eastAsiaTheme="minorHAnsi"/>
                <w:color w:val="000000"/>
                <w:szCs w:val="20"/>
                <w:shd w:val="clear" w:color="000000" w:fill="auto"/>
              </w:rPr>
            </w:pPr>
          </w:p>
        </w:tc>
        <w:tc>
          <w:tcPr>
            <w:tcW w:w="1579" w:type="dxa"/>
            <w:tcBorders>
              <w:top w:val="single" w:sz="12" w:space="0" w:color="000000"/>
              <w:left w:val="nil"/>
              <w:bottom w:val="dotted" w:sz="2" w:space="0" w:color="000000"/>
              <w:right w:val="nil"/>
            </w:tcBorders>
            <w:tcMar>
              <w:top w:w="28" w:type="dxa"/>
              <w:left w:w="28" w:type="dxa"/>
              <w:bottom w:w="28" w:type="dxa"/>
              <w:right w:w="28" w:type="dxa"/>
            </w:tcMar>
            <w:vAlign w:val="center"/>
            <w:hideMark/>
          </w:tcPr>
          <w:p w14:paraId="00C5701F" w14:textId="77777777" w:rsidR="00AB2F94" w:rsidRPr="00AB2F94" w:rsidRDefault="00AB2F94" w:rsidP="0034651D">
            <w:pPr>
              <w:wordWrap/>
              <w:snapToGrid w:val="0"/>
              <w:spacing w:after="0" w:line="240" w:lineRule="auto"/>
              <w:jc w:val="center"/>
              <w:textAlignment w:val="baseline"/>
              <w:rPr>
                <w:rFonts w:eastAsiaTheme="minorHAnsi"/>
                <w:color w:val="000000"/>
                <w:szCs w:val="20"/>
                <w:shd w:val="clear" w:color="000000" w:fill="auto"/>
              </w:rPr>
            </w:pPr>
          </w:p>
        </w:tc>
      </w:tr>
      <w:tr w:rsidR="00672702" w:rsidRPr="00AB2F94" w14:paraId="4747D1DA" w14:textId="77777777" w:rsidTr="00694564">
        <w:trPr>
          <w:trHeight w:val="368"/>
        </w:trPr>
        <w:tc>
          <w:tcPr>
            <w:tcW w:w="1588"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14:paraId="73BC3B00" w14:textId="77777777" w:rsidR="00AB2F94" w:rsidRPr="00AB2F94" w:rsidRDefault="00672702" w:rsidP="00672702">
            <w:pPr>
              <w:wordWrap/>
              <w:snapToGrid w:val="0"/>
              <w:spacing w:after="0" w:line="240" w:lineRule="auto"/>
              <w:jc w:val="center"/>
              <w:textAlignment w:val="baseline"/>
              <w:rPr>
                <w:rFonts w:eastAsiaTheme="minorHAnsi"/>
                <w:color w:val="000000"/>
                <w:szCs w:val="20"/>
                <w:shd w:val="clear" w:color="000000" w:fill="auto"/>
              </w:rPr>
            </w:pPr>
            <w:r>
              <w:rPr>
                <w:rFonts w:eastAsiaTheme="minorHAnsi" w:hint="eastAsia"/>
                <w:color w:val="000000"/>
                <w:szCs w:val="20"/>
                <w:shd w:val="clear" w:color="000000" w:fill="auto"/>
              </w:rPr>
              <w:t>Applicants*</w:t>
            </w:r>
          </w:p>
        </w:tc>
        <w:tc>
          <w:tcPr>
            <w:tcW w:w="567" w:type="dxa"/>
            <w:tcBorders>
              <w:top w:val="nil"/>
              <w:left w:val="dotted" w:sz="2" w:space="0" w:color="000000"/>
              <w:bottom w:val="nil"/>
              <w:right w:val="dotted" w:sz="2" w:space="0" w:color="000000"/>
            </w:tcBorders>
            <w:tcMar>
              <w:top w:w="28" w:type="dxa"/>
              <w:left w:w="28" w:type="dxa"/>
              <w:bottom w:w="28" w:type="dxa"/>
              <w:right w:w="28" w:type="dxa"/>
            </w:tcMar>
            <w:vAlign w:val="center"/>
            <w:hideMark/>
          </w:tcPr>
          <w:p w14:paraId="17306B1F" w14:textId="77777777" w:rsidR="00AB2F94" w:rsidRPr="00AB2F94" w:rsidRDefault="00AB2F94" w:rsidP="00672702">
            <w:pPr>
              <w:wordWrap/>
              <w:snapToGrid w:val="0"/>
              <w:spacing w:after="0" w:line="240" w:lineRule="auto"/>
              <w:jc w:val="center"/>
              <w:textAlignment w:val="baseline"/>
              <w:rPr>
                <w:rFonts w:eastAsiaTheme="minorHAnsi"/>
                <w:color w:val="000000"/>
                <w:szCs w:val="20"/>
                <w:shd w:val="clear" w:color="000000" w:fill="auto"/>
              </w:rPr>
            </w:pPr>
          </w:p>
        </w:tc>
        <w:tc>
          <w:tcPr>
            <w:tcW w:w="1559"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14:paraId="378A46B9" w14:textId="77777777" w:rsidR="00AB2F94" w:rsidRPr="00AB2F94" w:rsidRDefault="00AB2F94" w:rsidP="00672702">
            <w:pPr>
              <w:wordWrap/>
              <w:snapToGrid w:val="0"/>
              <w:spacing w:after="0" w:line="240" w:lineRule="auto"/>
              <w:jc w:val="center"/>
              <w:textAlignment w:val="baseline"/>
              <w:rPr>
                <w:rFonts w:eastAsiaTheme="minorHAnsi"/>
                <w:color w:val="000000"/>
                <w:szCs w:val="20"/>
                <w:shd w:val="clear" w:color="000000" w:fill="auto"/>
              </w:rPr>
            </w:pPr>
            <w:r w:rsidRPr="00AB2F94">
              <w:rPr>
                <w:rFonts w:eastAsiaTheme="minorHAnsi" w:hint="eastAsia"/>
                <w:color w:val="000000"/>
                <w:szCs w:val="20"/>
                <w:shd w:val="clear" w:color="000000" w:fill="auto"/>
              </w:rPr>
              <w:t>The governing body of GHKOL</w:t>
            </w:r>
          </w:p>
        </w:tc>
        <w:tc>
          <w:tcPr>
            <w:tcW w:w="567" w:type="dxa"/>
            <w:tcBorders>
              <w:top w:val="nil"/>
              <w:left w:val="dotted" w:sz="2" w:space="0" w:color="000000"/>
              <w:bottom w:val="nil"/>
              <w:right w:val="dotted" w:sz="2" w:space="0" w:color="000000"/>
            </w:tcBorders>
            <w:tcMar>
              <w:top w:w="28" w:type="dxa"/>
              <w:left w:w="28" w:type="dxa"/>
              <w:bottom w:w="28" w:type="dxa"/>
              <w:right w:w="28" w:type="dxa"/>
            </w:tcMar>
            <w:vAlign w:val="center"/>
            <w:hideMark/>
          </w:tcPr>
          <w:p w14:paraId="4EC80577" w14:textId="77777777" w:rsidR="00AB2F94" w:rsidRPr="00AB2F94" w:rsidRDefault="00AB2F94" w:rsidP="00672702">
            <w:pPr>
              <w:wordWrap/>
              <w:snapToGrid w:val="0"/>
              <w:spacing w:after="0" w:line="240" w:lineRule="auto"/>
              <w:jc w:val="center"/>
              <w:textAlignment w:val="baseline"/>
              <w:rPr>
                <w:rFonts w:eastAsiaTheme="minorHAnsi"/>
                <w:color w:val="000000"/>
                <w:szCs w:val="20"/>
                <w:shd w:val="clear" w:color="000000" w:fill="auto"/>
              </w:rPr>
            </w:pPr>
          </w:p>
        </w:tc>
        <w:tc>
          <w:tcPr>
            <w:tcW w:w="1417"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14:paraId="6A869366" w14:textId="77777777" w:rsidR="00672702" w:rsidRDefault="00AB2F94" w:rsidP="00672702">
            <w:pPr>
              <w:wordWrap/>
              <w:snapToGrid w:val="0"/>
              <w:spacing w:after="0" w:line="240" w:lineRule="auto"/>
              <w:jc w:val="center"/>
              <w:textAlignment w:val="baseline"/>
              <w:rPr>
                <w:rFonts w:eastAsiaTheme="minorHAnsi"/>
                <w:color w:val="000000"/>
                <w:szCs w:val="20"/>
                <w:shd w:val="clear" w:color="000000" w:fill="auto"/>
              </w:rPr>
            </w:pPr>
            <w:r w:rsidRPr="00AB2F94">
              <w:rPr>
                <w:rFonts w:eastAsiaTheme="minorHAnsi" w:hint="eastAsia"/>
                <w:color w:val="000000"/>
                <w:szCs w:val="20"/>
                <w:shd w:val="clear" w:color="000000" w:fill="auto"/>
              </w:rPr>
              <w:t>GHKOL</w:t>
            </w:r>
          </w:p>
          <w:p w14:paraId="47D1A2D8" w14:textId="77777777" w:rsidR="00AB2F94" w:rsidRPr="00AB2F94" w:rsidRDefault="00672702" w:rsidP="00672702">
            <w:pPr>
              <w:wordWrap/>
              <w:snapToGrid w:val="0"/>
              <w:spacing w:after="0" w:line="240" w:lineRule="auto"/>
              <w:jc w:val="center"/>
              <w:textAlignment w:val="baseline"/>
              <w:rPr>
                <w:rFonts w:eastAsiaTheme="minorHAnsi"/>
                <w:color w:val="000000"/>
                <w:szCs w:val="20"/>
                <w:shd w:val="clear" w:color="000000" w:fill="auto"/>
              </w:rPr>
            </w:pPr>
            <w:r>
              <w:rPr>
                <w:rFonts w:eastAsiaTheme="minorHAnsi" w:hint="eastAsia"/>
                <w:color w:val="000000"/>
                <w:szCs w:val="20"/>
                <w:shd w:val="clear" w:color="000000" w:fill="auto"/>
              </w:rPr>
              <w:t>Experts</w:t>
            </w:r>
            <w:r w:rsidR="00AB2F94" w:rsidRPr="00AB2F94">
              <w:rPr>
                <w:rFonts w:eastAsiaTheme="minorHAnsi" w:hint="eastAsia"/>
                <w:color w:val="000000"/>
                <w:szCs w:val="20"/>
                <w:shd w:val="clear" w:color="000000" w:fill="auto"/>
              </w:rPr>
              <w:t xml:space="preserve"> </w:t>
            </w:r>
          </w:p>
        </w:tc>
        <w:tc>
          <w:tcPr>
            <w:tcW w:w="567" w:type="dxa"/>
            <w:tcBorders>
              <w:top w:val="nil"/>
              <w:left w:val="dotted" w:sz="2" w:space="0" w:color="000000"/>
              <w:bottom w:val="nil"/>
              <w:right w:val="dotted" w:sz="2" w:space="0" w:color="000000"/>
            </w:tcBorders>
            <w:tcMar>
              <w:top w:w="28" w:type="dxa"/>
              <w:left w:w="28" w:type="dxa"/>
              <w:bottom w:w="28" w:type="dxa"/>
              <w:right w:w="28" w:type="dxa"/>
            </w:tcMar>
            <w:vAlign w:val="center"/>
            <w:hideMark/>
          </w:tcPr>
          <w:p w14:paraId="50611CCC" w14:textId="77777777" w:rsidR="00AB2F94" w:rsidRPr="00AB2F94" w:rsidRDefault="00AB2F94" w:rsidP="00672702">
            <w:pPr>
              <w:wordWrap/>
              <w:snapToGrid w:val="0"/>
              <w:spacing w:after="0" w:line="240" w:lineRule="auto"/>
              <w:jc w:val="center"/>
              <w:textAlignment w:val="baseline"/>
              <w:rPr>
                <w:rFonts w:eastAsiaTheme="minorHAnsi"/>
                <w:color w:val="000000"/>
                <w:szCs w:val="20"/>
                <w:shd w:val="clear" w:color="000000" w:fill="auto"/>
              </w:rPr>
            </w:pPr>
          </w:p>
        </w:tc>
        <w:tc>
          <w:tcPr>
            <w:tcW w:w="1560"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14:paraId="389AA044" w14:textId="77777777" w:rsidR="00AB2F94" w:rsidRPr="00AB2F94" w:rsidRDefault="00AB2F94" w:rsidP="00672702">
            <w:pPr>
              <w:wordWrap/>
              <w:snapToGrid w:val="0"/>
              <w:spacing w:after="0" w:line="240" w:lineRule="auto"/>
              <w:jc w:val="center"/>
              <w:textAlignment w:val="baseline"/>
              <w:rPr>
                <w:rFonts w:eastAsiaTheme="minorHAnsi"/>
                <w:color w:val="000000"/>
                <w:szCs w:val="20"/>
                <w:shd w:val="clear" w:color="000000" w:fill="auto"/>
              </w:rPr>
            </w:pPr>
            <w:r w:rsidRPr="00AB2F94">
              <w:rPr>
                <w:rFonts w:eastAsiaTheme="minorHAnsi" w:hint="eastAsia"/>
                <w:color w:val="000000"/>
                <w:szCs w:val="20"/>
                <w:shd w:val="clear" w:color="000000" w:fill="auto"/>
              </w:rPr>
              <w:t>The governing body of GHKOL</w:t>
            </w:r>
          </w:p>
        </w:tc>
        <w:tc>
          <w:tcPr>
            <w:tcW w:w="567" w:type="dxa"/>
            <w:tcBorders>
              <w:top w:val="nil"/>
              <w:left w:val="dotted" w:sz="2" w:space="0" w:color="000000"/>
              <w:bottom w:val="nil"/>
              <w:right w:val="dotted" w:sz="2" w:space="0" w:color="000000"/>
            </w:tcBorders>
            <w:tcMar>
              <w:top w:w="28" w:type="dxa"/>
              <w:left w:w="28" w:type="dxa"/>
              <w:bottom w:w="28" w:type="dxa"/>
              <w:right w:w="28" w:type="dxa"/>
            </w:tcMar>
            <w:vAlign w:val="center"/>
            <w:hideMark/>
          </w:tcPr>
          <w:p w14:paraId="1F032899" w14:textId="77777777" w:rsidR="00AB2F94" w:rsidRPr="00AB2F94" w:rsidRDefault="00AB2F94" w:rsidP="00672702">
            <w:pPr>
              <w:wordWrap/>
              <w:snapToGrid w:val="0"/>
              <w:spacing w:after="0" w:line="240" w:lineRule="auto"/>
              <w:jc w:val="center"/>
              <w:textAlignment w:val="baseline"/>
              <w:rPr>
                <w:rFonts w:eastAsiaTheme="minorHAnsi"/>
                <w:color w:val="000000"/>
                <w:szCs w:val="20"/>
                <w:shd w:val="clear" w:color="000000" w:fill="auto"/>
              </w:rPr>
            </w:pPr>
          </w:p>
        </w:tc>
        <w:tc>
          <w:tcPr>
            <w:tcW w:w="1579"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14:paraId="57392B88" w14:textId="77777777" w:rsidR="00AB2F94" w:rsidRPr="00AB2F94" w:rsidRDefault="00672702" w:rsidP="00672702">
            <w:pPr>
              <w:wordWrap/>
              <w:snapToGrid w:val="0"/>
              <w:spacing w:after="0" w:line="240" w:lineRule="auto"/>
              <w:jc w:val="center"/>
              <w:textAlignment w:val="baseline"/>
              <w:rPr>
                <w:rFonts w:eastAsiaTheme="minorHAnsi"/>
                <w:color w:val="000000"/>
                <w:szCs w:val="20"/>
                <w:shd w:val="clear" w:color="000000" w:fill="auto"/>
              </w:rPr>
            </w:pPr>
            <w:r>
              <w:rPr>
                <w:rFonts w:eastAsiaTheme="minorHAnsi" w:hint="eastAsia"/>
                <w:color w:val="000000"/>
                <w:szCs w:val="20"/>
                <w:shd w:val="clear" w:color="000000" w:fill="auto"/>
              </w:rPr>
              <w:t>Applicants*</w:t>
            </w:r>
          </w:p>
        </w:tc>
      </w:tr>
    </w:tbl>
    <w:p w14:paraId="294A830B" w14:textId="77777777" w:rsidR="00016643" w:rsidRPr="00016643" w:rsidRDefault="00016643" w:rsidP="00AB2F94">
      <w:pPr>
        <w:spacing w:after="0" w:line="384" w:lineRule="auto"/>
        <w:textAlignment w:val="baseline"/>
        <w:rPr>
          <w:rFonts w:ascii="한컴바탕" w:eastAsia="한컴바탕" w:hAnsi="한컴바탕" w:cs="한컴바탕"/>
          <w:color w:val="000000"/>
          <w:kern w:val="0"/>
          <w:sz w:val="6"/>
          <w:szCs w:val="20"/>
        </w:rPr>
      </w:pPr>
    </w:p>
    <w:p w14:paraId="2A921796" w14:textId="77777777" w:rsidR="00AB2F94" w:rsidRPr="00016643" w:rsidRDefault="00672702" w:rsidP="00AB2F94">
      <w:pPr>
        <w:spacing w:after="0" w:line="384" w:lineRule="auto"/>
        <w:textAlignment w:val="baseline"/>
        <w:rPr>
          <w:rFonts w:ascii="한컴바탕" w:eastAsia="한컴바탕" w:hAnsi="한컴바탕" w:cs="한컴바탕"/>
          <w:i/>
          <w:color w:val="000000"/>
          <w:kern w:val="0"/>
          <w:sz w:val="18"/>
          <w:szCs w:val="20"/>
        </w:rPr>
      </w:pPr>
      <w:r w:rsidRPr="00016643">
        <w:rPr>
          <w:rFonts w:ascii="한컴바탕" w:eastAsia="한컴바탕" w:hAnsi="한컴바탕" w:cs="한컴바탕" w:hint="eastAsia"/>
          <w:color w:val="000000"/>
          <w:kern w:val="0"/>
          <w:sz w:val="18"/>
          <w:szCs w:val="20"/>
        </w:rPr>
        <w:t xml:space="preserve">* </w:t>
      </w:r>
      <w:r w:rsidRPr="00016643">
        <w:rPr>
          <w:rFonts w:ascii="한컴바탕" w:eastAsia="한컴바탕" w:hAnsi="한컴바탕" w:cs="한컴바탕"/>
          <w:i/>
          <w:color w:val="000000"/>
          <w:kern w:val="0"/>
          <w:sz w:val="18"/>
          <w:szCs w:val="20"/>
        </w:rPr>
        <w:t>Applicants:</w:t>
      </w:r>
      <w:r w:rsidRPr="00016643">
        <w:rPr>
          <w:rFonts w:ascii="한컴바탕" w:eastAsia="한컴바탕" w:hAnsi="한컴바탕" w:cs="한컴바탕" w:hint="eastAsia"/>
          <w:i/>
          <w:color w:val="000000"/>
          <w:kern w:val="0"/>
          <w:sz w:val="18"/>
          <w:szCs w:val="20"/>
        </w:rPr>
        <w:t xml:space="preserve"> </w:t>
      </w:r>
      <w:r w:rsidRPr="00016643">
        <w:rPr>
          <w:rFonts w:eastAsiaTheme="minorHAnsi" w:hint="eastAsia"/>
          <w:i/>
          <w:color w:val="000000"/>
          <w:sz w:val="18"/>
          <w:szCs w:val="20"/>
          <w:shd w:val="clear" w:color="000000" w:fill="auto"/>
        </w:rPr>
        <w:t>Medical institutions and relevant industries, intending to expand medical services abroad</w:t>
      </w:r>
    </w:p>
    <w:p w14:paraId="419FA01F" w14:textId="77777777" w:rsidR="00672702" w:rsidRDefault="00672702" w:rsidP="00A36BE4">
      <w:pPr>
        <w:pStyle w:val="a3"/>
        <w:tabs>
          <w:tab w:val="left" w:pos="428"/>
          <w:tab w:val="left" w:pos="925"/>
          <w:tab w:val="right" w:pos="9416"/>
        </w:tabs>
        <w:spacing w:line="276" w:lineRule="auto"/>
        <w:rPr>
          <w:rFonts w:asciiTheme="minorHAnsi" w:eastAsiaTheme="minorHAnsi"/>
          <w:b/>
          <w:bCs/>
          <w:szCs w:val="20"/>
          <w:shd w:val="clear" w:color="000000" w:fill="auto"/>
        </w:rPr>
      </w:pPr>
    </w:p>
    <w:p w14:paraId="23CE9BCE" w14:textId="77777777" w:rsidR="00AB2F94" w:rsidRPr="00672702" w:rsidRDefault="00AB2F94" w:rsidP="00A36BE4">
      <w:pPr>
        <w:pStyle w:val="a3"/>
        <w:tabs>
          <w:tab w:val="left" w:pos="428"/>
          <w:tab w:val="left" w:pos="925"/>
          <w:tab w:val="right" w:pos="9416"/>
        </w:tabs>
        <w:spacing w:line="276" w:lineRule="auto"/>
        <w:rPr>
          <w:rFonts w:asciiTheme="minorHAnsi" w:eastAsiaTheme="minorHAnsi"/>
          <w:b/>
          <w:bCs/>
          <w:sz w:val="24"/>
          <w:szCs w:val="20"/>
          <w:shd w:val="clear" w:color="000000" w:fill="auto"/>
        </w:rPr>
      </w:pPr>
      <w:r w:rsidRPr="00672702">
        <w:rPr>
          <w:rFonts w:asciiTheme="minorHAnsi" w:eastAsiaTheme="minorHAnsi"/>
          <w:b/>
          <w:bCs/>
          <w:sz w:val="24"/>
          <w:szCs w:val="20"/>
          <w:shd w:val="clear" w:color="000000" w:fill="auto"/>
        </w:rPr>
        <w:t>5. Consulting Payment</w:t>
      </w:r>
    </w:p>
    <w:p w14:paraId="483BFFCF" w14:textId="77777777" w:rsidR="00AB2F94" w:rsidRDefault="00AB2F94" w:rsidP="00C02467">
      <w:pPr>
        <w:spacing w:after="0" w:line="276" w:lineRule="auto"/>
        <w:ind w:leftChars="50" w:left="426" w:right="4" w:hangingChars="163" w:hanging="326"/>
        <w:textAlignment w:val="baseline"/>
        <w:rPr>
          <w:rFonts w:eastAsiaTheme="minorHAnsi"/>
          <w:color w:val="000000"/>
          <w:szCs w:val="20"/>
          <w:shd w:val="clear" w:color="000000" w:fill="auto"/>
        </w:rPr>
      </w:pPr>
      <w:r w:rsidRPr="00F00860">
        <w:rPr>
          <w:rFonts w:eastAsiaTheme="minorHAnsi"/>
          <w:szCs w:val="20"/>
        </w:rPr>
        <w:t xml:space="preserve">○ </w:t>
      </w:r>
      <w:r w:rsidRPr="00AB2F94">
        <w:rPr>
          <w:rFonts w:eastAsiaTheme="minorHAnsi" w:hint="eastAsia"/>
          <w:color w:val="000000"/>
          <w:szCs w:val="20"/>
          <w:shd w:val="clear" w:color="000000" w:fill="auto"/>
        </w:rPr>
        <w:t>Experts shall collect payment in exchange for consulting services in accordance</w:t>
      </w:r>
      <w:r w:rsidRPr="00AB2F94">
        <w:rPr>
          <w:rFonts w:ascii="HCI Poppy" w:eastAsia="휴먼명조" w:hAnsi="굴림" w:cs="굴림" w:hint="eastAsia"/>
          <w:color w:val="000000"/>
          <w:kern w:val="0"/>
          <w:sz w:val="30"/>
          <w:szCs w:val="30"/>
        </w:rPr>
        <w:t xml:space="preserve"> </w:t>
      </w:r>
      <w:r w:rsidRPr="00AB2F94">
        <w:rPr>
          <w:rFonts w:eastAsiaTheme="minorHAnsi" w:hint="eastAsia"/>
          <w:color w:val="000000"/>
          <w:szCs w:val="20"/>
          <w:shd w:val="clear" w:color="000000" w:fill="auto"/>
        </w:rPr>
        <w:t xml:space="preserve">with the Program Operation Guide for Supporting the Overseas Expansion of the Korean Medical System as follows: </w:t>
      </w:r>
    </w:p>
    <w:p w14:paraId="40D17719" w14:textId="77777777" w:rsidR="00016643" w:rsidRPr="00016643" w:rsidRDefault="00016643" w:rsidP="00016643">
      <w:pPr>
        <w:spacing w:after="0" w:line="276" w:lineRule="auto"/>
        <w:ind w:leftChars="100" w:left="310" w:right="4" w:hangingChars="183" w:hanging="110"/>
        <w:textAlignment w:val="baseline"/>
        <w:rPr>
          <w:rFonts w:eastAsiaTheme="minorHAnsi"/>
          <w:color w:val="000000"/>
          <w:sz w:val="6"/>
          <w:szCs w:val="20"/>
          <w:shd w:val="clear" w:color="000000" w:fill="auto"/>
        </w:rPr>
      </w:pPr>
    </w:p>
    <w:p w14:paraId="3ED2DE30" w14:textId="77777777" w:rsidR="00016643" w:rsidRPr="00016643" w:rsidRDefault="00AB2F94" w:rsidP="00016643">
      <w:pPr>
        <w:pStyle w:val="af"/>
        <w:numPr>
          <w:ilvl w:val="0"/>
          <w:numId w:val="11"/>
        </w:numPr>
        <w:spacing w:after="0" w:line="276" w:lineRule="auto"/>
        <w:ind w:leftChars="0" w:right="4"/>
        <w:textAlignment w:val="baseline"/>
        <w:rPr>
          <w:rFonts w:eastAsiaTheme="minorHAnsi"/>
          <w:color w:val="000000"/>
          <w:szCs w:val="20"/>
          <w:shd w:val="clear" w:color="000000" w:fill="auto"/>
        </w:rPr>
      </w:pPr>
      <w:r w:rsidRPr="00016643">
        <w:rPr>
          <w:rFonts w:eastAsiaTheme="minorHAnsi" w:hint="eastAsia"/>
          <w:b/>
          <w:color w:val="000000"/>
          <w:szCs w:val="20"/>
          <w:shd w:val="clear" w:color="000000" w:fill="auto"/>
        </w:rPr>
        <w:t>General</w:t>
      </w:r>
      <w:r w:rsidR="00016643" w:rsidRPr="00016643">
        <w:rPr>
          <w:rFonts w:eastAsiaTheme="minorHAnsi" w:hint="eastAsia"/>
          <w:b/>
          <w:color w:val="000000"/>
          <w:szCs w:val="20"/>
          <w:shd w:val="clear" w:color="000000" w:fill="auto"/>
        </w:rPr>
        <w:t xml:space="preserve"> </w:t>
      </w:r>
      <w:r w:rsidR="00016643" w:rsidRPr="00016643">
        <w:rPr>
          <w:rFonts w:eastAsiaTheme="minorHAnsi"/>
          <w:b/>
          <w:color w:val="000000"/>
          <w:szCs w:val="20"/>
          <w:shd w:val="clear" w:color="000000" w:fill="auto"/>
        </w:rPr>
        <w:t>Consultation</w:t>
      </w:r>
      <w:r w:rsidR="00016643" w:rsidRPr="00016643">
        <w:rPr>
          <w:rFonts w:eastAsiaTheme="minorHAnsi"/>
          <w:color w:val="000000"/>
          <w:szCs w:val="20"/>
          <w:shd w:val="clear" w:color="000000" w:fill="auto"/>
        </w:rPr>
        <w:t>:</w:t>
      </w:r>
      <w:r w:rsidRPr="00016643">
        <w:rPr>
          <w:rFonts w:eastAsiaTheme="minorHAnsi" w:hint="eastAsia"/>
          <w:color w:val="000000"/>
          <w:szCs w:val="20"/>
          <w:shd w:val="clear" w:color="000000" w:fill="auto"/>
        </w:rPr>
        <w:t xml:space="preserve"> up to </w:t>
      </w:r>
      <w:r w:rsidRPr="00016643">
        <w:rPr>
          <w:rFonts w:eastAsiaTheme="minorHAnsi"/>
          <w:color w:val="000000"/>
          <w:szCs w:val="20"/>
          <w:shd w:val="clear" w:color="000000" w:fill="auto"/>
        </w:rPr>
        <w:t>₩</w:t>
      </w:r>
      <w:r w:rsidRPr="00016643">
        <w:rPr>
          <w:rFonts w:eastAsiaTheme="minorHAnsi" w:hint="eastAsia"/>
          <w:color w:val="000000"/>
          <w:szCs w:val="20"/>
          <w:shd w:val="clear" w:color="000000" w:fill="auto"/>
        </w:rPr>
        <w:t>500,00</w:t>
      </w:r>
      <w:r w:rsidR="00016643" w:rsidRPr="00016643">
        <w:rPr>
          <w:rFonts w:eastAsiaTheme="minorHAnsi" w:hint="eastAsia"/>
          <w:color w:val="000000"/>
          <w:szCs w:val="20"/>
          <w:shd w:val="clear" w:color="000000" w:fill="auto"/>
        </w:rPr>
        <w:t xml:space="preserve">0 per service. </w:t>
      </w:r>
    </w:p>
    <w:p w14:paraId="3AA2A4B0" w14:textId="77777777" w:rsidR="00AB2F94" w:rsidRDefault="00016643" w:rsidP="00016643">
      <w:pPr>
        <w:pStyle w:val="af"/>
        <w:spacing w:after="0" w:line="276" w:lineRule="auto"/>
        <w:ind w:leftChars="0" w:left="644" w:right="4"/>
        <w:textAlignment w:val="baseline"/>
        <w:rPr>
          <w:rFonts w:eastAsiaTheme="minorHAnsi"/>
          <w:color w:val="000000"/>
          <w:szCs w:val="20"/>
          <w:shd w:val="clear" w:color="000000" w:fill="auto"/>
        </w:rPr>
      </w:pPr>
      <w:r w:rsidRPr="00016643">
        <w:rPr>
          <w:rFonts w:eastAsiaTheme="minorHAnsi" w:hint="eastAsia"/>
          <w:color w:val="000000"/>
          <w:szCs w:val="20"/>
          <w:shd w:val="clear" w:color="000000" w:fill="auto"/>
        </w:rPr>
        <w:t xml:space="preserve">A maximum of six </w:t>
      </w:r>
      <w:r w:rsidR="00AB2F94" w:rsidRPr="00016643">
        <w:rPr>
          <w:rFonts w:eastAsiaTheme="minorHAnsi" w:hint="eastAsia"/>
          <w:color w:val="000000"/>
          <w:szCs w:val="20"/>
          <w:shd w:val="clear" w:color="000000" w:fill="auto"/>
        </w:rPr>
        <w:t xml:space="preserve">consultations shall be provided for each project. </w:t>
      </w:r>
    </w:p>
    <w:p w14:paraId="0C94D832" w14:textId="77777777" w:rsidR="00561415" w:rsidRPr="00561415" w:rsidRDefault="00561415" w:rsidP="00016643">
      <w:pPr>
        <w:pStyle w:val="af"/>
        <w:spacing w:after="0" w:line="276" w:lineRule="auto"/>
        <w:ind w:leftChars="0" w:left="644" w:right="4"/>
        <w:textAlignment w:val="baseline"/>
        <w:rPr>
          <w:rFonts w:eastAsiaTheme="minorHAnsi"/>
          <w:color w:val="000000"/>
          <w:sz w:val="2"/>
          <w:szCs w:val="20"/>
          <w:shd w:val="clear" w:color="000000" w:fill="auto"/>
        </w:rPr>
      </w:pPr>
    </w:p>
    <w:p w14:paraId="4536AAFD" w14:textId="77777777" w:rsidR="00016643" w:rsidRDefault="00016643" w:rsidP="00016643">
      <w:pPr>
        <w:pStyle w:val="af"/>
        <w:spacing w:after="0" w:line="276" w:lineRule="auto"/>
        <w:ind w:leftChars="0" w:left="644" w:right="4"/>
        <w:textAlignment w:val="baseline"/>
        <w:rPr>
          <w:rFonts w:eastAsiaTheme="minorHAnsi"/>
          <w:color w:val="000000"/>
          <w:sz w:val="18"/>
          <w:szCs w:val="20"/>
          <w:shd w:val="clear" w:color="000000" w:fill="auto"/>
        </w:rPr>
      </w:pPr>
      <w:r w:rsidRPr="00016643">
        <w:rPr>
          <w:rFonts w:eastAsiaTheme="minorHAnsi" w:hint="eastAsia"/>
          <w:color w:val="000000"/>
          <w:sz w:val="18"/>
          <w:szCs w:val="20"/>
          <w:shd w:val="clear" w:color="000000" w:fill="auto"/>
        </w:rPr>
        <w:t>* Online advisory excluding legal consultation is regarded as a General Consultation.</w:t>
      </w:r>
    </w:p>
    <w:p w14:paraId="5D4A87EC" w14:textId="77777777" w:rsidR="00016643" w:rsidRPr="00016643" w:rsidRDefault="00016643" w:rsidP="00016643">
      <w:pPr>
        <w:pStyle w:val="af"/>
        <w:spacing w:after="0" w:line="276" w:lineRule="auto"/>
        <w:ind w:leftChars="0" w:left="644" w:right="4"/>
        <w:textAlignment w:val="baseline"/>
        <w:rPr>
          <w:rFonts w:eastAsiaTheme="minorHAnsi"/>
          <w:color w:val="000000"/>
          <w:sz w:val="6"/>
          <w:szCs w:val="20"/>
          <w:shd w:val="clear" w:color="000000" w:fill="auto"/>
        </w:rPr>
      </w:pPr>
    </w:p>
    <w:p w14:paraId="0F4D44AD" w14:textId="77777777" w:rsidR="00016643" w:rsidRPr="00016643" w:rsidRDefault="00AB2F94" w:rsidP="00016643">
      <w:pPr>
        <w:pStyle w:val="af"/>
        <w:numPr>
          <w:ilvl w:val="0"/>
          <w:numId w:val="11"/>
        </w:numPr>
        <w:spacing w:after="0" w:line="276" w:lineRule="auto"/>
        <w:ind w:leftChars="0" w:right="4"/>
        <w:textAlignment w:val="baseline"/>
        <w:rPr>
          <w:rFonts w:eastAsiaTheme="minorHAnsi"/>
          <w:color w:val="000000"/>
          <w:szCs w:val="20"/>
          <w:shd w:val="clear" w:color="000000" w:fill="auto"/>
        </w:rPr>
      </w:pPr>
      <w:r w:rsidRPr="00016643">
        <w:rPr>
          <w:rFonts w:eastAsiaTheme="minorHAnsi" w:hint="eastAsia"/>
          <w:b/>
          <w:color w:val="000000"/>
          <w:szCs w:val="20"/>
          <w:shd w:val="clear" w:color="000000" w:fill="auto"/>
        </w:rPr>
        <w:t xml:space="preserve">Legal </w:t>
      </w:r>
      <w:r w:rsidR="00016643" w:rsidRPr="00016643">
        <w:rPr>
          <w:rFonts w:eastAsiaTheme="minorHAnsi"/>
          <w:b/>
          <w:color w:val="000000"/>
          <w:szCs w:val="20"/>
          <w:shd w:val="clear" w:color="000000" w:fill="auto"/>
        </w:rPr>
        <w:t>Consultation</w:t>
      </w:r>
      <w:r w:rsidR="00016643" w:rsidRPr="00016643">
        <w:rPr>
          <w:rFonts w:eastAsiaTheme="minorHAnsi"/>
          <w:color w:val="000000"/>
          <w:szCs w:val="20"/>
          <w:shd w:val="clear" w:color="000000" w:fill="auto"/>
        </w:rPr>
        <w:t>:</w:t>
      </w:r>
      <w:r w:rsidRPr="00016643">
        <w:rPr>
          <w:rFonts w:eastAsiaTheme="minorHAnsi" w:hint="eastAsia"/>
          <w:color w:val="000000"/>
          <w:szCs w:val="20"/>
          <w:shd w:val="clear" w:color="000000" w:fill="auto"/>
        </w:rPr>
        <w:t xml:space="preserve"> market price per service. </w:t>
      </w:r>
    </w:p>
    <w:p w14:paraId="22504F75" w14:textId="77777777" w:rsidR="00AB2F94" w:rsidRDefault="00AB2F94" w:rsidP="00016643">
      <w:pPr>
        <w:pStyle w:val="af"/>
        <w:spacing w:after="0" w:line="276" w:lineRule="auto"/>
        <w:ind w:leftChars="0" w:left="644" w:right="4"/>
        <w:textAlignment w:val="baseline"/>
        <w:rPr>
          <w:rFonts w:eastAsiaTheme="minorHAnsi"/>
          <w:color w:val="000000"/>
          <w:szCs w:val="20"/>
          <w:shd w:val="clear" w:color="000000" w:fill="auto"/>
        </w:rPr>
      </w:pPr>
      <w:r w:rsidRPr="00016643">
        <w:rPr>
          <w:rFonts w:eastAsiaTheme="minorHAnsi" w:hint="eastAsia"/>
          <w:color w:val="000000"/>
          <w:szCs w:val="20"/>
          <w:shd w:val="clear" w:color="000000" w:fill="auto"/>
        </w:rPr>
        <w:t>Legal consultation shall be provided only once for each project.</w:t>
      </w:r>
    </w:p>
    <w:p w14:paraId="7E04EE3A" w14:textId="77777777" w:rsidR="00561415" w:rsidRPr="00561415" w:rsidRDefault="00561415" w:rsidP="00016643">
      <w:pPr>
        <w:pStyle w:val="af"/>
        <w:spacing w:after="0" w:line="276" w:lineRule="auto"/>
        <w:ind w:leftChars="0" w:left="644" w:right="4"/>
        <w:textAlignment w:val="baseline"/>
        <w:rPr>
          <w:rFonts w:eastAsiaTheme="minorHAnsi"/>
          <w:color w:val="000000"/>
          <w:sz w:val="2"/>
          <w:szCs w:val="20"/>
          <w:shd w:val="clear" w:color="000000" w:fill="auto"/>
        </w:rPr>
      </w:pPr>
    </w:p>
    <w:p w14:paraId="1E342627" w14:textId="299AD8B4" w:rsidR="00AB2F94" w:rsidRDefault="00016643" w:rsidP="00016643">
      <w:pPr>
        <w:tabs>
          <w:tab w:val="left" w:pos="709"/>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s>
        <w:snapToGrid w:val="0"/>
        <w:spacing w:after="0" w:line="276" w:lineRule="auto"/>
        <w:ind w:leftChars="283" w:left="708" w:hangingChars="79" w:hanging="142"/>
        <w:textAlignment w:val="baseline"/>
        <w:rPr>
          <w:rFonts w:eastAsiaTheme="minorHAnsi"/>
          <w:color w:val="000000"/>
          <w:sz w:val="18"/>
          <w:szCs w:val="20"/>
          <w:shd w:val="clear" w:color="000000" w:fill="auto"/>
        </w:rPr>
      </w:pPr>
      <w:r w:rsidRPr="00016643">
        <w:rPr>
          <w:rFonts w:eastAsiaTheme="minorHAnsi" w:hint="eastAsia"/>
          <w:color w:val="000000"/>
          <w:sz w:val="18"/>
          <w:szCs w:val="20"/>
          <w:shd w:val="clear" w:color="000000" w:fill="auto"/>
        </w:rPr>
        <w:t>*</w:t>
      </w:r>
      <w:r>
        <w:rPr>
          <w:rFonts w:eastAsiaTheme="minorHAnsi" w:hint="eastAsia"/>
          <w:color w:val="000000"/>
          <w:sz w:val="18"/>
          <w:szCs w:val="20"/>
          <w:shd w:val="clear" w:color="000000" w:fill="auto"/>
        </w:rPr>
        <w:t xml:space="preserve"> T</w:t>
      </w:r>
      <w:r w:rsidR="00AB2F94" w:rsidRPr="00016643">
        <w:rPr>
          <w:rFonts w:eastAsiaTheme="minorHAnsi" w:hint="eastAsia"/>
          <w:color w:val="000000"/>
          <w:sz w:val="18"/>
          <w:szCs w:val="20"/>
          <w:shd w:val="clear" w:color="000000" w:fill="auto"/>
        </w:rPr>
        <w:t>he unit price</w:t>
      </w:r>
      <w:r>
        <w:rPr>
          <w:rFonts w:eastAsiaTheme="minorHAnsi" w:hint="eastAsia"/>
          <w:color w:val="000000"/>
          <w:sz w:val="18"/>
          <w:szCs w:val="20"/>
          <w:shd w:val="clear" w:color="000000" w:fill="auto"/>
        </w:rPr>
        <w:t xml:space="preserve"> for legal consultation</w:t>
      </w:r>
      <w:r w:rsidR="00AB2F94" w:rsidRPr="00016643">
        <w:rPr>
          <w:rFonts w:eastAsiaTheme="minorHAnsi" w:hint="eastAsia"/>
          <w:color w:val="000000"/>
          <w:sz w:val="18"/>
          <w:szCs w:val="20"/>
          <w:shd w:val="clear" w:color="000000" w:fill="auto"/>
        </w:rPr>
        <w:t xml:space="preserve"> shall be set based on the </w:t>
      </w:r>
      <w:r w:rsidR="00DF50AA">
        <w:rPr>
          <w:rFonts w:eastAsiaTheme="minorHAnsi"/>
          <w:color w:val="000000"/>
          <w:sz w:val="18"/>
          <w:szCs w:val="20"/>
          <w:shd w:val="clear" w:color="000000" w:fill="auto"/>
        </w:rPr>
        <w:t>current market price, up to maximum of</w:t>
      </w:r>
      <w:r w:rsidR="00AB2F94" w:rsidRPr="00016643">
        <w:rPr>
          <w:rFonts w:eastAsiaTheme="minorHAnsi" w:hint="eastAsia"/>
          <w:color w:val="000000"/>
          <w:sz w:val="18"/>
          <w:szCs w:val="20"/>
          <w:shd w:val="clear" w:color="000000" w:fill="auto"/>
        </w:rPr>
        <w:t xml:space="preserve"> </w:t>
      </w:r>
      <w:r w:rsidR="00AB2F94" w:rsidRPr="00016643">
        <w:rPr>
          <w:rFonts w:eastAsiaTheme="minorHAnsi"/>
          <w:color w:val="000000"/>
          <w:sz w:val="18"/>
          <w:szCs w:val="20"/>
          <w:shd w:val="clear" w:color="000000" w:fill="auto"/>
        </w:rPr>
        <w:t>₩</w:t>
      </w:r>
      <w:r w:rsidR="00AB2F94" w:rsidRPr="00016643">
        <w:rPr>
          <w:rFonts w:eastAsiaTheme="minorHAnsi" w:hint="eastAsia"/>
          <w:color w:val="000000"/>
          <w:sz w:val="18"/>
          <w:szCs w:val="20"/>
          <w:shd w:val="clear" w:color="000000" w:fill="auto"/>
        </w:rPr>
        <w:t>4</w:t>
      </w:r>
      <w:r w:rsidR="00694564">
        <w:rPr>
          <w:rFonts w:eastAsiaTheme="minorHAnsi"/>
          <w:color w:val="000000"/>
          <w:sz w:val="18"/>
          <w:szCs w:val="20"/>
          <w:shd w:val="clear" w:color="000000" w:fill="auto"/>
        </w:rPr>
        <w:t>,000,000</w:t>
      </w:r>
      <w:r w:rsidR="00AB2F94" w:rsidRPr="00016643">
        <w:rPr>
          <w:rFonts w:eastAsiaTheme="minorHAnsi" w:hint="eastAsia"/>
          <w:color w:val="000000"/>
          <w:sz w:val="18"/>
          <w:szCs w:val="20"/>
          <w:shd w:val="clear" w:color="000000" w:fill="auto"/>
        </w:rPr>
        <w:t xml:space="preserve">. </w:t>
      </w:r>
    </w:p>
    <w:p w14:paraId="51A85C0A" w14:textId="77777777" w:rsidR="00561415" w:rsidRPr="00561415" w:rsidRDefault="00561415" w:rsidP="00561415">
      <w:pPr>
        <w:tabs>
          <w:tab w:val="left" w:pos="709"/>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s>
        <w:snapToGrid w:val="0"/>
        <w:spacing w:after="0" w:line="276" w:lineRule="auto"/>
        <w:ind w:leftChars="283" w:left="613" w:hangingChars="79" w:hanging="47"/>
        <w:textAlignment w:val="baseline"/>
        <w:rPr>
          <w:rFonts w:eastAsiaTheme="minorHAnsi"/>
          <w:color w:val="000000"/>
          <w:sz w:val="6"/>
          <w:szCs w:val="20"/>
          <w:shd w:val="clear" w:color="000000" w:fill="auto"/>
        </w:rPr>
      </w:pPr>
    </w:p>
    <w:p w14:paraId="42DFDC7A" w14:textId="77777777" w:rsidR="00AB2F94" w:rsidRDefault="00561415" w:rsidP="00561415">
      <w:pPr>
        <w:pStyle w:val="af"/>
        <w:numPr>
          <w:ilvl w:val="0"/>
          <w:numId w:val="11"/>
        </w:numPr>
        <w:spacing w:after="0" w:line="276" w:lineRule="auto"/>
        <w:ind w:leftChars="0" w:right="4"/>
        <w:textAlignment w:val="baseline"/>
        <w:rPr>
          <w:rFonts w:eastAsiaTheme="minorHAnsi"/>
          <w:color w:val="000000"/>
          <w:szCs w:val="20"/>
          <w:shd w:val="clear" w:color="000000" w:fill="auto"/>
        </w:rPr>
      </w:pPr>
      <w:r>
        <w:rPr>
          <w:rFonts w:eastAsiaTheme="minorHAnsi" w:hint="eastAsia"/>
          <w:b/>
          <w:color w:val="000000"/>
          <w:szCs w:val="20"/>
          <w:shd w:val="clear" w:color="000000" w:fill="auto"/>
        </w:rPr>
        <w:t xml:space="preserve">Project Supporting Program </w:t>
      </w:r>
      <w:r w:rsidRPr="00561415">
        <w:rPr>
          <w:rFonts w:eastAsiaTheme="minorHAnsi"/>
          <w:b/>
          <w:color w:val="000000"/>
          <w:szCs w:val="20"/>
          <w:shd w:val="clear" w:color="000000" w:fill="auto"/>
        </w:rPr>
        <w:t>Consultation</w:t>
      </w:r>
      <w:r w:rsidRPr="00561415">
        <w:rPr>
          <w:rFonts w:eastAsiaTheme="minorHAnsi"/>
          <w:color w:val="000000"/>
          <w:szCs w:val="20"/>
          <w:shd w:val="clear" w:color="000000" w:fill="auto"/>
        </w:rPr>
        <w:t>:</w:t>
      </w:r>
      <w:r w:rsidR="00AB2F94" w:rsidRPr="00561415">
        <w:rPr>
          <w:rFonts w:eastAsiaTheme="minorHAnsi" w:hint="eastAsia"/>
          <w:color w:val="000000"/>
          <w:szCs w:val="20"/>
          <w:shd w:val="clear" w:color="000000" w:fill="auto"/>
        </w:rPr>
        <w:t xml:space="preserve"> </w:t>
      </w:r>
      <w:r w:rsidR="00AB2F94" w:rsidRPr="00561415">
        <w:rPr>
          <w:rFonts w:eastAsiaTheme="minorHAnsi"/>
          <w:color w:val="000000"/>
          <w:szCs w:val="20"/>
          <w:shd w:val="clear" w:color="000000" w:fill="auto"/>
        </w:rPr>
        <w:t>₩</w:t>
      </w:r>
      <w:r w:rsidR="00AB2F94" w:rsidRPr="00561415">
        <w:rPr>
          <w:rFonts w:eastAsiaTheme="minorHAnsi" w:hint="eastAsia"/>
          <w:color w:val="000000"/>
          <w:szCs w:val="20"/>
          <w:shd w:val="clear" w:color="000000" w:fill="auto"/>
        </w:rPr>
        <w:t xml:space="preserve">500,000 per service. A maximum of ten consultations will be provided. </w:t>
      </w:r>
    </w:p>
    <w:p w14:paraId="2119FCEE" w14:textId="77777777" w:rsidR="00561415" w:rsidRPr="00561415" w:rsidRDefault="00561415" w:rsidP="00561415">
      <w:pPr>
        <w:pStyle w:val="af"/>
        <w:spacing w:after="0" w:line="276" w:lineRule="auto"/>
        <w:ind w:leftChars="0" w:left="644" w:right="4"/>
        <w:textAlignment w:val="baseline"/>
        <w:rPr>
          <w:rFonts w:eastAsiaTheme="minorHAnsi"/>
          <w:color w:val="000000"/>
          <w:sz w:val="10"/>
          <w:szCs w:val="20"/>
          <w:shd w:val="clear" w:color="000000" w:fill="auto"/>
        </w:rPr>
      </w:pPr>
    </w:p>
    <w:p w14:paraId="7D08EA4F" w14:textId="77777777" w:rsidR="00561415" w:rsidRPr="00C02467" w:rsidRDefault="00561415" w:rsidP="00C02467">
      <w:pPr>
        <w:tabs>
          <w:tab w:val="left" w:pos="-284"/>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s>
        <w:snapToGrid w:val="0"/>
        <w:spacing w:after="0" w:line="276" w:lineRule="auto"/>
        <w:ind w:leftChars="50" w:left="426" w:hangingChars="163" w:hanging="326"/>
        <w:textAlignment w:val="baseline"/>
        <w:rPr>
          <w:rFonts w:eastAsiaTheme="minorHAnsi"/>
          <w:color w:val="000000"/>
          <w:szCs w:val="20"/>
          <w:shd w:val="clear" w:color="000000" w:fill="auto"/>
        </w:rPr>
      </w:pPr>
      <w:r w:rsidRPr="00C02467">
        <w:rPr>
          <w:rFonts w:eastAsiaTheme="minorHAnsi"/>
          <w:szCs w:val="20"/>
        </w:rPr>
        <w:t>○</w:t>
      </w:r>
      <w:r w:rsidRPr="00C02467">
        <w:rPr>
          <w:rFonts w:eastAsiaTheme="minorHAnsi" w:hint="eastAsia"/>
          <w:color w:val="000000"/>
          <w:szCs w:val="20"/>
          <w:shd w:val="clear" w:color="000000" w:fill="auto"/>
        </w:rPr>
        <w:t xml:space="preserve"> Experts shall submit documentations following the format of the Institute within 7 days including holidays after completion of the service in order to receive advisory fees. </w:t>
      </w:r>
    </w:p>
    <w:p w14:paraId="5A11CD36" w14:textId="77777777" w:rsidR="00561415" w:rsidRPr="00561415" w:rsidRDefault="00561415" w:rsidP="00561415">
      <w:pPr>
        <w:pStyle w:val="af"/>
        <w:tabs>
          <w:tab w:val="left" w:pos="-284"/>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s>
        <w:snapToGrid w:val="0"/>
        <w:spacing w:after="0" w:line="276" w:lineRule="auto"/>
        <w:ind w:leftChars="105" w:left="246" w:hangingChars="178" w:hanging="36"/>
        <w:textAlignment w:val="baseline"/>
        <w:rPr>
          <w:rFonts w:eastAsiaTheme="minorHAnsi"/>
          <w:color w:val="000000"/>
          <w:sz w:val="2"/>
          <w:szCs w:val="20"/>
          <w:shd w:val="clear" w:color="000000" w:fill="auto"/>
        </w:rPr>
      </w:pPr>
    </w:p>
    <w:p w14:paraId="77FA7BD6" w14:textId="77777777" w:rsidR="00561415" w:rsidRPr="00561415" w:rsidRDefault="00561415" w:rsidP="00561415">
      <w:pPr>
        <w:pStyle w:val="af"/>
        <w:tabs>
          <w:tab w:val="left" w:pos="-284"/>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s>
        <w:snapToGrid w:val="0"/>
        <w:spacing w:after="0" w:line="276" w:lineRule="auto"/>
        <w:ind w:leftChars="105" w:left="246" w:hangingChars="178" w:hanging="36"/>
        <w:textAlignment w:val="baseline"/>
        <w:rPr>
          <w:rFonts w:eastAsiaTheme="minorHAnsi"/>
          <w:color w:val="000000"/>
          <w:sz w:val="2"/>
          <w:szCs w:val="20"/>
          <w:shd w:val="clear" w:color="000000" w:fill="auto"/>
        </w:rPr>
      </w:pPr>
    </w:p>
    <w:p w14:paraId="5F6DBE2C" w14:textId="77777777" w:rsidR="00561415" w:rsidRPr="00561415" w:rsidRDefault="00561415" w:rsidP="00561415">
      <w:pPr>
        <w:pStyle w:val="af"/>
        <w:tabs>
          <w:tab w:val="left" w:pos="-284"/>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s>
        <w:snapToGrid w:val="0"/>
        <w:spacing w:after="0" w:line="276" w:lineRule="auto"/>
        <w:ind w:leftChars="213" w:left="566" w:hangingChars="78" w:hanging="140"/>
        <w:textAlignment w:val="baseline"/>
        <w:rPr>
          <w:rFonts w:eastAsiaTheme="minorHAnsi"/>
          <w:color w:val="000000"/>
          <w:sz w:val="18"/>
          <w:szCs w:val="20"/>
          <w:shd w:val="clear" w:color="000000" w:fill="auto"/>
        </w:rPr>
      </w:pPr>
      <w:r w:rsidRPr="00561415">
        <w:rPr>
          <w:rFonts w:eastAsiaTheme="minorHAnsi" w:hint="eastAsia"/>
          <w:color w:val="000000"/>
          <w:sz w:val="18"/>
          <w:szCs w:val="20"/>
          <w:shd w:val="clear" w:color="000000" w:fill="auto"/>
        </w:rPr>
        <w:t>* International experts shall be paid on the same basis as Korean experts.</w:t>
      </w:r>
    </w:p>
    <w:p w14:paraId="10257A86" w14:textId="77777777" w:rsidR="00561415" w:rsidRPr="00561415" w:rsidRDefault="00561415" w:rsidP="00561415">
      <w:pPr>
        <w:pStyle w:val="af"/>
        <w:tabs>
          <w:tab w:val="left" w:pos="-284"/>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s>
        <w:snapToGrid w:val="0"/>
        <w:spacing w:after="0" w:line="276" w:lineRule="auto"/>
        <w:ind w:leftChars="213" w:left="566" w:hangingChars="78" w:hanging="140"/>
        <w:textAlignment w:val="baseline"/>
        <w:rPr>
          <w:rFonts w:eastAsiaTheme="minorHAnsi"/>
          <w:color w:val="000000"/>
          <w:sz w:val="18"/>
          <w:szCs w:val="20"/>
          <w:shd w:val="clear" w:color="000000" w:fill="auto"/>
        </w:rPr>
      </w:pPr>
      <w:r w:rsidRPr="00561415">
        <w:rPr>
          <w:rFonts w:eastAsiaTheme="minorHAnsi" w:hint="eastAsia"/>
          <w:color w:val="000000"/>
          <w:sz w:val="18"/>
          <w:szCs w:val="20"/>
          <w:shd w:val="clear" w:color="000000" w:fill="auto"/>
        </w:rPr>
        <w:t xml:space="preserve">* Other expenses related to payments such as remittance and exchange fees shall not be included in the advisory fee. The governing body of GHKOL shall reimburse those expenses. </w:t>
      </w:r>
    </w:p>
    <w:p w14:paraId="08DA26AC" w14:textId="77777777" w:rsidR="00561415" w:rsidRPr="00561415" w:rsidRDefault="00561415" w:rsidP="00561415">
      <w:pPr>
        <w:spacing w:after="0" w:line="276" w:lineRule="auto"/>
        <w:ind w:right="4"/>
        <w:textAlignment w:val="baseline"/>
        <w:rPr>
          <w:rFonts w:eastAsiaTheme="minorHAnsi"/>
          <w:color w:val="000000"/>
          <w:szCs w:val="20"/>
          <w:shd w:val="clear" w:color="000000" w:fill="auto"/>
        </w:rPr>
      </w:pPr>
    </w:p>
    <w:p w14:paraId="340A4C9B" w14:textId="77777777" w:rsidR="008B2547" w:rsidRPr="00561415" w:rsidRDefault="001B092E" w:rsidP="00016643">
      <w:pPr>
        <w:pStyle w:val="a3"/>
        <w:tabs>
          <w:tab w:val="left" w:pos="428"/>
          <w:tab w:val="left" w:pos="925"/>
          <w:tab w:val="right" w:pos="9416"/>
        </w:tabs>
        <w:spacing w:line="276" w:lineRule="auto"/>
        <w:ind w:left="53" w:hanging="53"/>
        <w:rPr>
          <w:rFonts w:asciiTheme="minorHAnsi" w:eastAsiaTheme="minorHAnsi"/>
          <w:sz w:val="24"/>
          <w:szCs w:val="20"/>
        </w:rPr>
      </w:pPr>
      <w:r w:rsidRPr="00561415">
        <w:rPr>
          <w:rFonts w:asciiTheme="minorHAnsi" w:eastAsiaTheme="minorHAnsi"/>
          <w:b/>
          <w:bCs/>
          <w:sz w:val="24"/>
          <w:szCs w:val="20"/>
          <w:shd w:val="clear" w:color="000000" w:fill="auto"/>
        </w:rPr>
        <w:t>6. Privileges of Expert Members</w:t>
      </w:r>
    </w:p>
    <w:p w14:paraId="0A29B206" w14:textId="77777777" w:rsidR="008B2547" w:rsidRDefault="001B092E" w:rsidP="00C02467">
      <w:pPr>
        <w:pStyle w:val="ab"/>
        <w:tabs>
          <w:tab w:val="clear" w:pos="600"/>
          <w:tab w:val="left" w:pos="284"/>
        </w:tabs>
        <w:spacing w:before="0" w:line="276" w:lineRule="auto"/>
        <w:ind w:leftChars="50" w:left="433" w:right="0" w:hangingChars="179" w:hanging="333"/>
        <w:rPr>
          <w:rFonts w:asciiTheme="minorHAnsi" w:eastAsiaTheme="minorHAnsi"/>
          <w:sz w:val="20"/>
          <w:szCs w:val="20"/>
        </w:rPr>
      </w:pPr>
      <w:r w:rsidRPr="00F00860">
        <w:rPr>
          <w:rFonts w:asciiTheme="minorHAnsi" w:eastAsiaTheme="minorHAnsi"/>
          <w:sz w:val="20"/>
          <w:szCs w:val="20"/>
        </w:rPr>
        <w:t xml:space="preserve">○ When offering consultation service within the budget, expert members will be provided with consulting fees in accordance with the Management Guidelines for </w:t>
      </w:r>
      <w:r w:rsidR="009D5C66">
        <w:rPr>
          <w:rFonts w:asciiTheme="minorHAnsi" w:eastAsiaTheme="minorHAnsi"/>
          <w:sz w:val="20"/>
          <w:szCs w:val="20"/>
        </w:rPr>
        <w:t xml:space="preserve">the </w:t>
      </w:r>
      <w:r w:rsidRPr="00F00860">
        <w:rPr>
          <w:rFonts w:asciiTheme="minorHAnsi" w:eastAsiaTheme="minorHAnsi"/>
          <w:sz w:val="20"/>
          <w:szCs w:val="20"/>
        </w:rPr>
        <w:t>Consulting Support Project for Globalization of Healthcare Business.</w:t>
      </w:r>
    </w:p>
    <w:p w14:paraId="06D63FFB" w14:textId="77777777" w:rsidR="00C02467" w:rsidRPr="00C02467" w:rsidRDefault="001B092E" w:rsidP="00C02467">
      <w:pPr>
        <w:pStyle w:val="ab"/>
        <w:spacing w:before="0" w:line="276" w:lineRule="auto"/>
        <w:ind w:leftChars="57" w:left="566" w:right="0" w:hangingChars="243" w:hanging="452"/>
        <w:rPr>
          <w:rFonts w:asciiTheme="minorHAnsi" w:eastAsiaTheme="minorHAnsi"/>
          <w:sz w:val="20"/>
          <w:szCs w:val="20"/>
        </w:rPr>
      </w:pPr>
      <w:r w:rsidRPr="00F00860">
        <w:rPr>
          <w:rFonts w:asciiTheme="minorHAnsi" w:eastAsiaTheme="minorHAnsi"/>
          <w:sz w:val="20"/>
          <w:szCs w:val="20"/>
        </w:rPr>
        <w:t>○ Expert members will be listed on the KHIDI homepage and be provided with name cards.</w:t>
      </w:r>
    </w:p>
    <w:p w14:paraId="6461318F" w14:textId="77777777" w:rsidR="008B2547" w:rsidRPr="00F00860" w:rsidRDefault="001B092E" w:rsidP="00C02467">
      <w:pPr>
        <w:pStyle w:val="ab"/>
        <w:tabs>
          <w:tab w:val="clear" w:pos="600"/>
          <w:tab w:val="left" w:pos="426"/>
        </w:tabs>
        <w:spacing w:before="0" w:line="276" w:lineRule="auto"/>
        <w:ind w:left="426" w:right="0" w:hanging="568"/>
        <w:rPr>
          <w:rFonts w:asciiTheme="minorHAnsi" w:eastAsiaTheme="minorHAnsi"/>
          <w:spacing w:val="0"/>
          <w:sz w:val="20"/>
          <w:szCs w:val="20"/>
        </w:rPr>
      </w:pPr>
      <w:r w:rsidRPr="00F00860">
        <w:rPr>
          <w:rFonts w:asciiTheme="minorHAnsi" w:eastAsiaTheme="minorHAnsi"/>
          <w:sz w:val="20"/>
          <w:szCs w:val="20"/>
        </w:rPr>
        <w:t xml:space="preserve"> </w:t>
      </w:r>
      <w:r w:rsidR="00C02467">
        <w:rPr>
          <w:rFonts w:asciiTheme="minorHAnsi" w:eastAsiaTheme="minorHAnsi" w:hint="eastAsia"/>
          <w:sz w:val="20"/>
          <w:szCs w:val="20"/>
        </w:rPr>
        <w:t xml:space="preserve">  </w:t>
      </w:r>
      <w:r w:rsidRPr="00F00860">
        <w:rPr>
          <w:rFonts w:asciiTheme="minorHAnsi" w:eastAsiaTheme="minorHAnsi"/>
          <w:sz w:val="20"/>
          <w:szCs w:val="20"/>
        </w:rPr>
        <w:t xml:space="preserve">○ Expert members will be given primary opportunities to join events and committee meetings organized by </w:t>
      </w:r>
      <w:r w:rsidR="000E7ED4">
        <w:rPr>
          <w:rFonts w:asciiTheme="minorHAnsi" w:eastAsiaTheme="minorHAnsi"/>
          <w:sz w:val="20"/>
          <w:szCs w:val="20"/>
        </w:rPr>
        <w:t xml:space="preserve">the </w:t>
      </w:r>
      <w:r w:rsidRPr="00F00860">
        <w:rPr>
          <w:rFonts w:asciiTheme="minorHAnsi" w:eastAsiaTheme="minorHAnsi"/>
          <w:sz w:val="20"/>
          <w:szCs w:val="20"/>
        </w:rPr>
        <w:t>KHIDI as evaluators.</w:t>
      </w:r>
    </w:p>
    <w:p w14:paraId="31AD4CA1" w14:textId="77777777" w:rsidR="008B2547" w:rsidRPr="00561415" w:rsidRDefault="001B092E" w:rsidP="00016643">
      <w:pPr>
        <w:pStyle w:val="a3"/>
        <w:tabs>
          <w:tab w:val="left" w:pos="428"/>
          <w:tab w:val="left" w:pos="925"/>
          <w:tab w:val="right" w:pos="9416"/>
        </w:tabs>
        <w:spacing w:line="276" w:lineRule="auto"/>
        <w:ind w:left="53" w:hanging="53"/>
        <w:rPr>
          <w:rFonts w:asciiTheme="minorHAnsi" w:eastAsiaTheme="minorHAnsi"/>
          <w:sz w:val="24"/>
          <w:szCs w:val="20"/>
        </w:rPr>
      </w:pPr>
      <w:r w:rsidRPr="00561415">
        <w:rPr>
          <w:rFonts w:asciiTheme="minorHAnsi" w:eastAsiaTheme="minorHAnsi"/>
          <w:b/>
          <w:bCs/>
          <w:sz w:val="24"/>
          <w:szCs w:val="20"/>
          <w:shd w:val="clear" w:color="000000" w:fill="auto"/>
        </w:rPr>
        <w:lastRenderedPageBreak/>
        <w:t>7. Conditions for Disqualification</w:t>
      </w:r>
    </w:p>
    <w:p w14:paraId="6061804C" w14:textId="77777777" w:rsidR="008B2547" w:rsidRPr="00F00860" w:rsidRDefault="001B092E" w:rsidP="00016643">
      <w:pPr>
        <w:pStyle w:val="ab"/>
        <w:spacing w:before="0" w:line="276" w:lineRule="auto"/>
        <w:ind w:left="594" w:right="0" w:hanging="594"/>
        <w:rPr>
          <w:rFonts w:asciiTheme="minorHAnsi" w:eastAsiaTheme="minorHAnsi"/>
          <w:spacing w:val="0"/>
          <w:sz w:val="20"/>
          <w:szCs w:val="20"/>
        </w:rPr>
      </w:pPr>
      <w:r w:rsidRPr="00F00860">
        <w:rPr>
          <w:rFonts w:asciiTheme="minorHAnsi" w:eastAsiaTheme="minorHAnsi"/>
          <w:sz w:val="20"/>
          <w:szCs w:val="20"/>
        </w:rPr>
        <w:t xml:space="preserve"> ○ Those who are classified into one of the following groups cannot be appointed as </w:t>
      </w:r>
      <w:r w:rsidR="002F7467">
        <w:rPr>
          <w:rFonts w:asciiTheme="minorHAnsi" w:eastAsiaTheme="minorHAnsi"/>
          <w:sz w:val="20"/>
          <w:szCs w:val="20"/>
        </w:rPr>
        <w:t xml:space="preserve">an </w:t>
      </w:r>
      <w:r w:rsidRPr="00F00860">
        <w:rPr>
          <w:rFonts w:asciiTheme="minorHAnsi" w:eastAsiaTheme="minorHAnsi"/>
          <w:sz w:val="20"/>
          <w:szCs w:val="20"/>
        </w:rPr>
        <w:t>expert member.</w:t>
      </w:r>
    </w:p>
    <w:p w14:paraId="1783CC36" w14:textId="77777777" w:rsidR="008B2547" w:rsidRPr="00F00860" w:rsidRDefault="001B092E" w:rsidP="00016643">
      <w:pPr>
        <w:pStyle w:val="ab"/>
        <w:spacing w:before="0" w:line="276" w:lineRule="auto"/>
        <w:ind w:left="1247" w:right="0" w:hanging="1247"/>
        <w:rPr>
          <w:rFonts w:asciiTheme="minorHAnsi" w:eastAsiaTheme="minorHAnsi"/>
          <w:spacing w:val="0"/>
          <w:sz w:val="20"/>
          <w:szCs w:val="20"/>
        </w:rPr>
      </w:pPr>
      <w:r w:rsidRPr="00F00860">
        <w:rPr>
          <w:rFonts w:asciiTheme="minorHAnsi" w:eastAsiaTheme="minorHAnsi"/>
          <w:sz w:val="20"/>
          <w:szCs w:val="20"/>
        </w:rPr>
        <w:t xml:space="preserve">     (1) Those unable to commit to the Consulting Support Project due to personal affairs </w:t>
      </w:r>
    </w:p>
    <w:p w14:paraId="363DFCF9" w14:textId="71E1C41B" w:rsidR="008B2547" w:rsidRPr="00F00860" w:rsidRDefault="001B092E" w:rsidP="00283C3B">
      <w:pPr>
        <w:pStyle w:val="ab"/>
        <w:tabs>
          <w:tab w:val="clear" w:pos="1200"/>
          <w:tab w:val="left" w:pos="851"/>
        </w:tabs>
        <w:spacing w:before="0" w:line="276" w:lineRule="auto"/>
        <w:ind w:left="709" w:right="0" w:hanging="709"/>
        <w:rPr>
          <w:rFonts w:asciiTheme="minorHAnsi" w:eastAsiaTheme="minorHAnsi"/>
          <w:spacing w:val="0"/>
          <w:sz w:val="20"/>
          <w:szCs w:val="20"/>
        </w:rPr>
      </w:pPr>
      <w:r w:rsidRPr="00F00860">
        <w:rPr>
          <w:rFonts w:asciiTheme="minorHAnsi" w:eastAsiaTheme="minorHAnsi"/>
          <w:sz w:val="20"/>
          <w:szCs w:val="20"/>
        </w:rPr>
        <w:t xml:space="preserve">     (2) Those violating Article 3 (duty of d</w:t>
      </w:r>
      <w:r w:rsidR="00145264">
        <w:rPr>
          <w:rFonts w:asciiTheme="minorHAnsi" w:eastAsiaTheme="minorHAnsi"/>
          <w:sz w:val="20"/>
          <w:szCs w:val="20"/>
        </w:rPr>
        <w:t>i</w:t>
      </w:r>
      <w:r w:rsidRPr="00F00860">
        <w:rPr>
          <w:rFonts w:asciiTheme="minorHAnsi" w:eastAsiaTheme="minorHAnsi"/>
          <w:sz w:val="20"/>
          <w:szCs w:val="20"/>
        </w:rPr>
        <w:t xml:space="preserve">ligence), Article 5 (duty of integrity), Article 6 (duty of decency) and Article 7 (duty of confidentiality) of </w:t>
      </w:r>
      <w:r w:rsidR="00145264">
        <w:rPr>
          <w:rFonts w:asciiTheme="minorHAnsi" w:eastAsiaTheme="minorHAnsi"/>
          <w:sz w:val="20"/>
          <w:szCs w:val="20"/>
        </w:rPr>
        <w:t xml:space="preserve">the </w:t>
      </w:r>
      <w:r w:rsidRPr="00F00860">
        <w:rPr>
          <w:rFonts w:asciiTheme="minorHAnsi" w:eastAsiaTheme="minorHAnsi"/>
          <w:sz w:val="20"/>
          <w:szCs w:val="20"/>
        </w:rPr>
        <w:t>KHIDI regulations for employees (partially amended on 2018.1.5)</w:t>
      </w:r>
      <w:r w:rsidR="00283C3B">
        <w:rPr>
          <w:rFonts w:asciiTheme="minorHAnsi" w:eastAsiaTheme="minorHAnsi"/>
          <w:sz w:val="20"/>
          <w:szCs w:val="20"/>
        </w:rPr>
        <w:t>.</w:t>
      </w:r>
    </w:p>
    <w:p w14:paraId="031EAFA2" w14:textId="605F7B4A" w:rsidR="008B2547" w:rsidRPr="00F00860" w:rsidRDefault="001B092E" w:rsidP="00016643">
      <w:pPr>
        <w:pStyle w:val="ab"/>
        <w:spacing w:before="0" w:line="276" w:lineRule="auto"/>
        <w:ind w:left="1284" w:right="0" w:hanging="1284"/>
        <w:rPr>
          <w:rFonts w:asciiTheme="minorHAnsi" w:eastAsiaTheme="minorHAnsi"/>
          <w:spacing w:val="0"/>
          <w:sz w:val="20"/>
          <w:szCs w:val="20"/>
        </w:rPr>
      </w:pPr>
      <w:r w:rsidRPr="00F00860">
        <w:rPr>
          <w:rFonts w:asciiTheme="minorHAnsi" w:eastAsiaTheme="minorHAnsi"/>
          <w:sz w:val="20"/>
          <w:szCs w:val="20"/>
        </w:rPr>
        <w:t xml:space="preserve">     (3) Those </w:t>
      </w:r>
      <w:r w:rsidR="00C02467" w:rsidRPr="00F00860">
        <w:rPr>
          <w:rFonts w:asciiTheme="minorHAnsi" w:eastAsiaTheme="minorHAnsi"/>
          <w:sz w:val="20"/>
          <w:szCs w:val="20"/>
        </w:rPr>
        <w:t>incapable</w:t>
      </w:r>
      <w:r w:rsidRPr="00F00860">
        <w:rPr>
          <w:rFonts w:asciiTheme="minorHAnsi" w:eastAsiaTheme="minorHAnsi"/>
          <w:sz w:val="20"/>
          <w:szCs w:val="20"/>
        </w:rPr>
        <w:t xml:space="preserve"> of carrying out the project due to </w:t>
      </w:r>
      <w:r w:rsidR="002F7467">
        <w:rPr>
          <w:rFonts w:asciiTheme="minorHAnsi" w:eastAsiaTheme="minorHAnsi"/>
          <w:sz w:val="20"/>
          <w:szCs w:val="20"/>
        </w:rPr>
        <w:t>circumstances</w:t>
      </w:r>
      <w:r w:rsidR="00283C3B">
        <w:rPr>
          <w:rFonts w:asciiTheme="minorHAnsi" w:eastAsiaTheme="minorHAnsi"/>
          <w:sz w:val="20"/>
          <w:szCs w:val="20"/>
        </w:rPr>
        <w:t>.</w:t>
      </w:r>
    </w:p>
    <w:p w14:paraId="4B447ECA" w14:textId="4A09B7EC" w:rsidR="008B2547" w:rsidRPr="00F00860" w:rsidRDefault="001B092E" w:rsidP="00016643">
      <w:pPr>
        <w:pStyle w:val="ab"/>
        <w:spacing w:before="0" w:line="276" w:lineRule="auto"/>
        <w:ind w:left="1258" w:right="0" w:hanging="1258"/>
        <w:rPr>
          <w:rFonts w:asciiTheme="minorHAnsi" w:eastAsiaTheme="minorHAnsi"/>
          <w:spacing w:val="0"/>
          <w:sz w:val="20"/>
          <w:szCs w:val="20"/>
        </w:rPr>
      </w:pPr>
      <w:r w:rsidRPr="00F00860">
        <w:rPr>
          <w:rFonts w:asciiTheme="minorHAnsi" w:eastAsiaTheme="minorHAnsi"/>
          <w:sz w:val="20"/>
          <w:szCs w:val="20"/>
        </w:rPr>
        <w:t xml:space="preserve">     (4) Others decided by the Secretariat to be unqualified as an expert member</w:t>
      </w:r>
      <w:r w:rsidR="00283C3B">
        <w:rPr>
          <w:rFonts w:asciiTheme="minorHAnsi" w:eastAsiaTheme="minorHAnsi"/>
          <w:sz w:val="20"/>
          <w:szCs w:val="20"/>
        </w:rPr>
        <w:t>.</w:t>
      </w:r>
    </w:p>
    <w:p w14:paraId="1DC0FA48" w14:textId="77777777" w:rsidR="008B2547" w:rsidRPr="00F00860" w:rsidRDefault="00C64133" w:rsidP="006E0CB1">
      <w:pPr>
        <w:pStyle w:val="a3"/>
        <w:pageBreakBefore/>
        <w:spacing w:after="240" w:line="276" w:lineRule="auto"/>
        <w:rPr>
          <w:rFonts w:asciiTheme="minorHAnsi" w:eastAsiaTheme="minorHAnsi"/>
          <w:szCs w:val="20"/>
        </w:rPr>
      </w:pPr>
      <w:r>
        <w:rPr>
          <w:rFonts w:asciiTheme="minorHAnsi" w:eastAsiaTheme="minorHAnsi"/>
          <w:b/>
          <w:bCs/>
          <w:szCs w:val="20"/>
        </w:rPr>
        <w:lastRenderedPageBreak/>
        <w:t>*</w:t>
      </w:r>
      <w:r w:rsidR="001B092E" w:rsidRPr="00F00860">
        <w:rPr>
          <w:rFonts w:asciiTheme="minorHAnsi" w:eastAsiaTheme="minorHAnsi"/>
          <w:b/>
          <w:bCs/>
          <w:szCs w:val="20"/>
        </w:rPr>
        <w:t xml:space="preserve"> Report Form for GHKOL Consultation Outcomes (Example)</w:t>
      </w:r>
    </w:p>
    <w:p w14:paraId="0F4E600B" w14:textId="33AABBCF" w:rsidR="008B2547" w:rsidRPr="00A11ECA" w:rsidRDefault="001B092E" w:rsidP="005937D4">
      <w:pPr>
        <w:pStyle w:val="a3"/>
        <w:spacing w:line="276" w:lineRule="auto"/>
        <w:jc w:val="center"/>
        <w:rPr>
          <w:rFonts w:asciiTheme="minorHAnsi" w:eastAsiaTheme="minorHAnsi"/>
          <w:sz w:val="24"/>
          <w:szCs w:val="24"/>
        </w:rPr>
      </w:pPr>
      <w:r w:rsidRPr="00A11ECA">
        <w:rPr>
          <w:rFonts w:asciiTheme="minorHAnsi" w:eastAsiaTheme="minorHAnsi"/>
          <w:b/>
          <w:bCs/>
          <w:sz w:val="24"/>
          <w:szCs w:val="24"/>
        </w:rPr>
        <w:t>GHKOL Consultation Report</w:t>
      </w:r>
    </w:p>
    <w:p w14:paraId="4CC74F33" w14:textId="77777777" w:rsidR="008B2547" w:rsidRPr="00A11ECA" w:rsidRDefault="008B2547" w:rsidP="005937D4">
      <w:pPr>
        <w:pStyle w:val="a3"/>
        <w:spacing w:line="276" w:lineRule="auto"/>
        <w:jc w:val="center"/>
        <w:rPr>
          <w:rFonts w:asciiTheme="minorHAnsi" w:eastAsiaTheme="minorHAnsi"/>
          <w:sz w:val="24"/>
          <w:szCs w:val="24"/>
        </w:rPr>
      </w:pPr>
    </w:p>
    <w:tbl>
      <w:tblPr>
        <w:tblOverlap w:val="never"/>
        <w:tblW w:w="10053" w:type="dxa"/>
        <w:tblInd w:w="102"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4A0" w:firstRow="1" w:lastRow="0" w:firstColumn="1" w:lastColumn="0" w:noHBand="0" w:noVBand="1"/>
      </w:tblPr>
      <w:tblGrid>
        <w:gridCol w:w="1152"/>
        <w:gridCol w:w="492"/>
        <w:gridCol w:w="491"/>
        <w:gridCol w:w="2167"/>
        <w:gridCol w:w="2167"/>
        <w:gridCol w:w="3584"/>
      </w:tblGrid>
      <w:tr w:rsidR="008B2547" w:rsidRPr="00F00860" w14:paraId="5DB9F62B" w14:textId="77777777" w:rsidTr="00AB2F94">
        <w:trPr>
          <w:trHeight w:val="466"/>
        </w:trPr>
        <w:tc>
          <w:tcPr>
            <w:tcW w:w="10053" w:type="dxa"/>
            <w:gridSpan w:val="6"/>
            <w:tcBorders>
              <w:top w:val="single" w:sz="3" w:space="0" w:color="000000"/>
              <w:left w:val="single" w:sz="3" w:space="0" w:color="000000"/>
              <w:bottom w:val="single" w:sz="3" w:space="0" w:color="000000"/>
              <w:right w:val="single" w:sz="3" w:space="0" w:color="000000"/>
            </w:tcBorders>
            <w:shd w:val="clear" w:color="auto" w:fill="E5E5E5"/>
            <w:vAlign w:val="center"/>
          </w:tcPr>
          <w:p w14:paraId="15364321" w14:textId="77777777" w:rsidR="008B2547" w:rsidRPr="00F00860" w:rsidRDefault="00145264" w:rsidP="00A11ECA">
            <w:pPr>
              <w:pStyle w:val="a3"/>
              <w:wordWrap/>
              <w:spacing w:line="276" w:lineRule="auto"/>
              <w:ind w:firstLineChars="50" w:firstLine="100"/>
              <w:jc w:val="left"/>
              <w:rPr>
                <w:rFonts w:asciiTheme="minorHAnsi" w:eastAsiaTheme="minorHAnsi"/>
                <w:szCs w:val="20"/>
              </w:rPr>
            </w:pPr>
            <w:r>
              <w:rPr>
                <w:rFonts w:asciiTheme="minorHAnsi" w:eastAsiaTheme="minorHAnsi"/>
                <w:b/>
                <w:bCs/>
                <w:szCs w:val="20"/>
              </w:rPr>
              <w:t xml:space="preserve">1. </w:t>
            </w:r>
            <w:r w:rsidR="001B092E" w:rsidRPr="00F00860">
              <w:rPr>
                <w:rFonts w:asciiTheme="minorHAnsi" w:eastAsiaTheme="minorHAnsi"/>
                <w:b/>
                <w:bCs/>
                <w:szCs w:val="20"/>
              </w:rPr>
              <w:t>Consulting Project Overview</w:t>
            </w:r>
          </w:p>
        </w:tc>
      </w:tr>
      <w:tr w:rsidR="008B2547" w:rsidRPr="00F00860" w14:paraId="0D16D0E5" w14:textId="77777777" w:rsidTr="00AB2F94">
        <w:trPr>
          <w:trHeight w:val="466"/>
        </w:trPr>
        <w:tc>
          <w:tcPr>
            <w:tcW w:w="2135" w:type="dxa"/>
            <w:gridSpan w:val="3"/>
            <w:tcBorders>
              <w:top w:val="single" w:sz="3" w:space="0" w:color="000000"/>
              <w:left w:val="single" w:sz="3" w:space="0" w:color="000000"/>
              <w:bottom w:val="single" w:sz="3" w:space="0" w:color="000000"/>
              <w:right w:val="single" w:sz="3" w:space="0" w:color="000000"/>
            </w:tcBorders>
            <w:vAlign w:val="center"/>
          </w:tcPr>
          <w:p w14:paraId="4225BDC4" w14:textId="77777777" w:rsidR="008B2547" w:rsidRPr="00F00860" w:rsidRDefault="001B092E" w:rsidP="005937D4">
            <w:pPr>
              <w:pStyle w:val="a3"/>
              <w:spacing w:line="276" w:lineRule="auto"/>
              <w:ind w:firstLine="94"/>
              <w:rPr>
                <w:rFonts w:asciiTheme="minorHAnsi" w:eastAsiaTheme="minorHAnsi"/>
                <w:szCs w:val="20"/>
              </w:rPr>
            </w:pPr>
            <w:r w:rsidRPr="00F00860">
              <w:rPr>
                <w:rFonts w:asciiTheme="minorHAnsi" w:eastAsiaTheme="minorHAnsi"/>
                <w:b/>
                <w:bCs/>
                <w:szCs w:val="20"/>
                <w:shd w:val="clear" w:color="000000" w:fill="auto"/>
              </w:rPr>
              <w:t>Client</w:t>
            </w:r>
          </w:p>
        </w:tc>
        <w:tc>
          <w:tcPr>
            <w:tcW w:w="7918" w:type="dxa"/>
            <w:gridSpan w:val="3"/>
            <w:tcBorders>
              <w:top w:val="single" w:sz="3" w:space="0" w:color="000000"/>
              <w:left w:val="single" w:sz="3" w:space="0" w:color="000000"/>
              <w:bottom w:val="single" w:sz="3" w:space="0" w:color="000000"/>
              <w:right w:val="single" w:sz="3" w:space="0" w:color="000000"/>
            </w:tcBorders>
            <w:vAlign w:val="center"/>
          </w:tcPr>
          <w:p w14:paraId="3CEDE27E" w14:textId="77777777" w:rsidR="008B2547" w:rsidRPr="00F00860" w:rsidRDefault="008B2547" w:rsidP="005937D4">
            <w:pPr>
              <w:pStyle w:val="a3"/>
              <w:spacing w:line="276" w:lineRule="auto"/>
              <w:rPr>
                <w:rFonts w:asciiTheme="minorHAnsi" w:eastAsiaTheme="minorHAnsi"/>
                <w:szCs w:val="20"/>
              </w:rPr>
            </w:pPr>
          </w:p>
        </w:tc>
      </w:tr>
      <w:tr w:rsidR="008B2547" w:rsidRPr="00F00860" w14:paraId="0B2152E5" w14:textId="77777777" w:rsidTr="00AB2F94">
        <w:trPr>
          <w:trHeight w:val="466"/>
        </w:trPr>
        <w:tc>
          <w:tcPr>
            <w:tcW w:w="2135" w:type="dxa"/>
            <w:gridSpan w:val="3"/>
            <w:tcBorders>
              <w:top w:val="single" w:sz="3" w:space="0" w:color="000000"/>
              <w:left w:val="single" w:sz="3" w:space="0" w:color="000000"/>
              <w:bottom w:val="single" w:sz="3" w:space="0" w:color="000000"/>
              <w:right w:val="single" w:sz="3" w:space="0" w:color="000000"/>
            </w:tcBorders>
            <w:vAlign w:val="center"/>
          </w:tcPr>
          <w:p w14:paraId="3F58A1DB" w14:textId="77777777" w:rsidR="008B2547" w:rsidRPr="00F00860" w:rsidRDefault="001B092E" w:rsidP="000D2C0A">
            <w:pPr>
              <w:pStyle w:val="a3"/>
              <w:spacing w:line="276" w:lineRule="auto"/>
              <w:ind w:firstLine="94"/>
              <w:jc w:val="left"/>
              <w:rPr>
                <w:rFonts w:asciiTheme="minorHAnsi" w:eastAsiaTheme="minorHAnsi"/>
                <w:szCs w:val="20"/>
              </w:rPr>
            </w:pPr>
            <w:r w:rsidRPr="00F00860">
              <w:rPr>
                <w:rFonts w:asciiTheme="minorHAnsi" w:eastAsiaTheme="minorHAnsi"/>
                <w:b/>
                <w:bCs/>
                <w:szCs w:val="20"/>
                <w:shd w:val="clear" w:color="000000" w:fill="auto"/>
              </w:rPr>
              <w:t>Expert Member</w:t>
            </w:r>
          </w:p>
        </w:tc>
        <w:tc>
          <w:tcPr>
            <w:tcW w:w="7918" w:type="dxa"/>
            <w:gridSpan w:val="3"/>
            <w:tcBorders>
              <w:top w:val="single" w:sz="3" w:space="0" w:color="000000"/>
              <w:left w:val="single" w:sz="3" w:space="0" w:color="000000"/>
              <w:bottom w:val="single" w:sz="3" w:space="0" w:color="000000"/>
              <w:right w:val="single" w:sz="3" w:space="0" w:color="000000"/>
            </w:tcBorders>
            <w:vAlign w:val="center"/>
          </w:tcPr>
          <w:p w14:paraId="46461F08" w14:textId="77777777" w:rsidR="008B2547" w:rsidRPr="00F00860" w:rsidRDefault="008B2547" w:rsidP="005937D4">
            <w:pPr>
              <w:pStyle w:val="a3"/>
              <w:spacing w:line="276" w:lineRule="auto"/>
              <w:rPr>
                <w:rFonts w:asciiTheme="minorHAnsi" w:eastAsiaTheme="minorHAnsi"/>
                <w:szCs w:val="20"/>
              </w:rPr>
            </w:pPr>
          </w:p>
        </w:tc>
      </w:tr>
      <w:tr w:rsidR="008B2547" w:rsidRPr="00F00860" w14:paraId="4D132AD9" w14:textId="77777777" w:rsidTr="00AB2F94">
        <w:trPr>
          <w:trHeight w:val="466"/>
        </w:trPr>
        <w:tc>
          <w:tcPr>
            <w:tcW w:w="2135" w:type="dxa"/>
            <w:gridSpan w:val="3"/>
            <w:tcBorders>
              <w:top w:val="single" w:sz="3" w:space="0" w:color="000000"/>
              <w:left w:val="single" w:sz="3" w:space="0" w:color="000000"/>
              <w:bottom w:val="single" w:sz="3" w:space="0" w:color="000000"/>
              <w:right w:val="single" w:sz="3" w:space="0" w:color="000000"/>
            </w:tcBorders>
            <w:vAlign w:val="center"/>
          </w:tcPr>
          <w:p w14:paraId="1875DEA1" w14:textId="77777777" w:rsidR="008B2547" w:rsidRPr="00F00860" w:rsidRDefault="001B092E" w:rsidP="005937D4">
            <w:pPr>
              <w:pStyle w:val="a3"/>
              <w:spacing w:line="276" w:lineRule="auto"/>
              <w:ind w:firstLine="94"/>
              <w:rPr>
                <w:rFonts w:asciiTheme="minorHAnsi" w:eastAsiaTheme="minorHAnsi"/>
                <w:szCs w:val="20"/>
              </w:rPr>
            </w:pPr>
            <w:r w:rsidRPr="00F00860">
              <w:rPr>
                <w:rFonts w:asciiTheme="minorHAnsi" w:eastAsiaTheme="minorHAnsi"/>
                <w:b/>
                <w:bCs/>
                <w:szCs w:val="20"/>
                <w:shd w:val="clear" w:color="000000" w:fill="auto"/>
              </w:rPr>
              <w:t>Project Title</w:t>
            </w:r>
          </w:p>
        </w:tc>
        <w:tc>
          <w:tcPr>
            <w:tcW w:w="7918" w:type="dxa"/>
            <w:gridSpan w:val="3"/>
            <w:tcBorders>
              <w:top w:val="single" w:sz="3" w:space="0" w:color="000000"/>
              <w:left w:val="single" w:sz="3" w:space="0" w:color="000000"/>
              <w:bottom w:val="single" w:sz="3" w:space="0" w:color="000000"/>
              <w:right w:val="single" w:sz="3" w:space="0" w:color="000000"/>
            </w:tcBorders>
            <w:vAlign w:val="center"/>
          </w:tcPr>
          <w:p w14:paraId="7CEA8C3E" w14:textId="77777777" w:rsidR="008B2547" w:rsidRPr="00F00860" w:rsidRDefault="008B2547" w:rsidP="005937D4">
            <w:pPr>
              <w:pStyle w:val="a3"/>
              <w:spacing w:line="276" w:lineRule="auto"/>
              <w:rPr>
                <w:rFonts w:asciiTheme="minorHAnsi" w:eastAsiaTheme="minorHAnsi"/>
                <w:szCs w:val="20"/>
              </w:rPr>
            </w:pPr>
          </w:p>
        </w:tc>
      </w:tr>
      <w:tr w:rsidR="008B2547" w:rsidRPr="00F00860" w14:paraId="4CBA4993" w14:textId="77777777" w:rsidTr="00AB2F94">
        <w:trPr>
          <w:trHeight w:val="466"/>
        </w:trPr>
        <w:tc>
          <w:tcPr>
            <w:tcW w:w="2135" w:type="dxa"/>
            <w:gridSpan w:val="3"/>
            <w:tcBorders>
              <w:top w:val="single" w:sz="3" w:space="0" w:color="000000"/>
              <w:left w:val="single" w:sz="3" w:space="0" w:color="000000"/>
              <w:bottom w:val="single" w:sz="3" w:space="0" w:color="000000"/>
              <w:right w:val="single" w:sz="3" w:space="0" w:color="000000"/>
            </w:tcBorders>
            <w:vAlign w:val="center"/>
          </w:tcPr>
          <w:p w14:paraId="735F9847" w14:textId="77777777" w:rsidR="008B2547" w:rsidRPr="00F00860" w:rsidRDefault="001B092E" w:rsidP="005937D4">
            <w:pPr>
              <w:pStyle w:val="a3"/>
              <w:spacing w:line="276" w:lineRule="auto"/>
              <w:ind w:firstLine="94"/>
              <w:rPr>
                <w:rFonts w:asciiTheme="minorHAnsi" w:eastAsiaTheme="minorHAnsi"/>
                <w:szCs w:val="20"/>
              </w:rPr>
            </w:pPr>
            <w:r w:rsidRPr="00F00860">
              <w:rPr>
                <w:rFonts w:asciiTheme="minorHAnsi" w:eastAsiaTheme="minorHAnsi"/>
                <w:b/>
                <w:bCs/>
                <w:szCs w:val="20"/>
                <w:shd w:val="clear" w:color="000000" w:fill="auto"/>
              </w:rPr>
              <w:t>Target Country</w:t>
            </w:r>
          </w:p>
        </w:tc>
        <w:tc>
          <w:tcPr>
            <w:tcW w:w="2167" w:type="dxa"/>
            <w:tcBorders>
              <w:top w:val="single" w:sz="3" w:space="0" w:color="000000"/>
              <w:left w:val="single" w:sz="3" w:space="0" w:color="000000"/>
              <w:bottom w:val="single" w:sz="3" w:space="0" w:color="000000"/>
              <w:right w:val="single" w:sz="3" w:space="0" w:color="000000"/>
            </w:tcBorders>
            <w:vAlign w:val="center"/>
          </w:tcPr>
          <w:p w14:paraId="3561C6A4" w14:textId="77777777" w:rsidR="008B2547" w:rsidRPr="00F00860" w:rsidRDefault="008B2547" w:rsidP="005937D4">
            <w:pPr>
              <w:pStyle w:val="a3"/>
              <w:spacing w:line="276" w:lineRule="auto"/>
              <w:rPr>
                <w:rFonts w:asciiTheme="minorHAnsi" w:eastAsiaTheme="minorHAnsi"/>
                <w:szCs w:val="20"/>
              </w:rPr>
            </w:pPr>
          </w:p>
        </w:tc>
        <w:tc>
          <w:tcPr>
            <w:tcW w:w="2167" w:type="dxa"/>
            <w:tcBorders>
              <w:top w:val="single" w:sz="3" w:space="0" w:color="000000"/>
              <w:left w:val="single" w:sz="3" w:space="0" w:color="000000"/>
              <w:bottom w:val="single" w:sz="3" w:space="0" w:color="000000"/>
              <w:right w:val="single" w:sz="3" w:space="0" w:color="000000"/>
            </w:tcBorders>
            <w:vAlign w:val="center"/>
          </w:tcPr>
          <w:p w14:paraId="030E5C52" w14:textId="77777777" w:rsidR="008B2547" w:rsidRPr="00F00860" w:rsidRDefault="001B092E" w:rsidP="005937D4">
            <w:pPr>
              <w:pStyle w:val="a3"/>
              <w:spacing w:line="276" w:lineRule="auto"/>
              <w:ind w:firstLine="94"/>
              <w:rPr>
                <w:rFonts w:asciiTheme="minorHAnsi" w:eastAsiaTheme="minorHAnsi"/>
                <w:szCs w:val="20"/>
              </w:rPr>
            </w:pPr>
            <w:r w:rsidRPr="00F00860">
              <w:rPr>
                <w:rFonts w:asciiTheme="minorHAnsi" w:eastAsiaTheme="minorHAnsi"/>
                <w:b/>
                <w:bCs/>
                <w:szCs w:val="20"/>
                <w:shd w:val="clear" w:color="000000" w:fill="auto"/>
              </w:rPr>
              <w:t>Consulting Area</w:t>
            </w:r>
          </w:p>
        </w:tc>
        <w:tc>
          <w:tcPr>
            <w:tcW w:w="3582" w:type="dxa"/>
            <w:tcBorders>
              <w:top w:val="single" w:sz="3" w:space="0" w:color="000000"/>
              <w:left w:val="single" w:sz="3" w:space="0" w:color="000000"/>
              <w:bottom w:val="single" w:sz="3" w:space="0" w:color="000000"/>
              <w:right w:val="single" w:sz="3" w:space="0" w:color="000000"/>
            </w:tcBorders>
            <w:vAlign w:val="center"/>
          </w:tcPr>
          <w:p w14:paraId="58F867FD" w14:textId="77777777" w:rsidR="008B2547" w:rsidRPr="00F00860" w:rsidRDefault="008B2547" w:rsidP="005937D4">
            <w:pPr>
              <w:pStyle w:val="a3"/>
              <w:spacing w:line="276" w:lineRule="auto"/>
              <w:rPr>
                <w:rFonts w:asciiTheme="minorHAnsi" w:eastAsiaTheme="minorHAnsi"/>
                <w:szCs w:val="20"/>
              </w:rPr>
            </w:pPr>
          </w:p>
        </w:tc>
      </w:tr>
      <w:tr w:rsidR="008B2547" w:rsidRPr="00F00860" w14:paraId="2DBF4A60" w14:textId="77777777" w:rsidTr="00AB2F94">
        <w:trPr>
          <w:trHeight w:val="1228"/>
        </w:trPr>
        <w:tc>
          <w:tcPr>
            <w:tcW w:w="2135" w:type="dxa"/>
            <w:gridSpan w:val="3"/>
            <w:tcBorders>
              <w:top w:val="single" w:sz="3" w:space="0" w:color="000000"/>
              <w:left w:val="single" w:sz="3" w:space="0" w:color="000000"/>
              <w:bottom w:val="single" w:sz="3" w:space="0" w:color="000000"/>
              <w:right w:val="single" w:sz="3" w:space="0" w:color="000000"/>
            </w:tcBorders>
            <w:vAlign w:val="center"/>
          </w:tcPr>
          <w:p w14:paraId="21A57621" w14:textId="77777777" w:rsidR="008B2547" w:rsidRPr="00F00860" w:rsidRDefault="001B092E" w:rsidP="005937D4">
            <w:pPr>
              <w:pStyle w:val="a3"/>
              <w:spacing w:line="276" w:lineRule="auto"/>
              <w:ind w:firstLine="94"/>
              <w:rPr>
                <w:rFonts w:asciiTheme="minorHAnsi" w:eastAsiaTheme="minorHAnsi"/>
                <w:szCs w:val="20"/>
              </w:rPr>
            </w:pPr>
            <w:r w:rsidRPr="00F00860">
              <w:rPr>
                <w:rFonts w:asciiTheme="minorHAnsi" w:eastAsiaTheme="minorHAnsi"/>
                <w:b/>
                <w:bCs/>
                <w:szCs w:val="20"/>
                <w:shd w:val="clear" w:color="000000" w:fill="auto"/>
              </w:rPr>
              <w:t>Project Summary</w:t>
            </w:r>
          </w:p>
        </w:tc>
        <w:tc>
          <w:tcPr>
            <w:tcW w:w="7918" w:type="dxa"/>
            <w:gridSpan w:val="3"/>
            <w:tcBorders>
              <w:top w:val="single" w:sz="3" w:space="0" w:color="000000"/>
              <w:left w:val="single" w:sz="3" w:space="0" w:color="000000"/>
              <w:bottom w:val="single" w:sz="3" w:space="0" w:color="000000"/>
              <w:right w:val="single" w:sz="3" w:space="0" w:color="000000"/>
            </w:tcBorders>
            <w:vAlign w:val="center"/>
          </w:tcPr>
          <w:p w14:paraId="63B18EC7" w14:textId="77777777" w:rsidR="008B2547" w:rsidRPr="00F00860" w:rsidRDefault="008B2547" w:rsidP="005937D4">
            <w:pPr>
              <w:pStyle w:val="a3"/>
              <w:spacing w:line="276" w:lineRule="auto"/>
              <w:rPr>
                <w:rFonts w:asciiTheme="minorHAnsi" w:eastAsiaTheme="minorHAnsi"/>
                <w:szCs w:val="20"/>
              </w:rPr>
            </w:pPr>
          </w:p>
        </w:tc>
      </w:tr>
      <w:tr w:rsidR="008B2547" w:rsidRPr="00F00860" w14:paraId="5872138A" w14:textId="77777777" w:rsidTr="00AB2F94">
        <w:trPr>
          <w:trHeight w:val="303"/>
        </w:trPr>
        <w:tc>
          <w:tcPr>
            <w:tcW w:w="10053" w:type="dxa"/>
            <w:gridSpan w:val="6"/>
            <w:tcBorders>
              <w:top w:val="single" w:sz="3" w:space="0" w:color="000000"/>
              <w:left w:val="none" w:sz="2" w:space="0" w:color="000000"/>
              <w:bottom w:val="single" w:sz="3" w:space="0" w:color="000000"/>
              <w:right w:val="none" w:sz="2" w:space="0" w:color="000000"/>
            </w:tcBorders>
            <w:vAlign w:val="center"/>
          </w:tcPr>
          <w:p w14:paraId="1E9515CD" w14:textId="77777777" w:rsidR="008B2547" w:rsidRPr="00F00860" w:rsidRDefault="008B2547" w:rsidP="005937D4">
            <w:pPr>
              <w:pStyle w:val="a3"/>
              <w:spacing w:line="276" w:lineRule="auto"/>
              <w:ind w:firstLine="94"/>
              <w:rPr>
                <w:rFonts w:asciiTheme="minorHAnsi" w:eastAsiaTheme="minorHAnsi"/>
                <w:szCs w:val="20"/>
              </w:rPr>
            </w:pPr>
          </w:p>
        </w:tc>
      </w:tr>
      <w:tr w:rsidR="008B2547" w:rsidRPr="00F00860" w14:paraId="4B71850B" w14:textId="77777777" w:rsidTr="00AB2F94">
        <w:trPr>
          <w:trHeight w:val="466"/>
        </w:trPr>
        <w:tc>
          <w:tcPr>
            <w:tcW w:w="10053" w:type="dxa"/>
            <w:gridSpan w:val="6"/>
            <w:tcBorders>
              <w:top w:val="single" w:sz="3" w:space="0" w:color="000000"/>
              <w:left w:val="single" w:sz="3" w:space="0" w:color="000000"/>
              <w:bottom w:val="single" w:sz="3" w:space="0" w:color="000000"/>
              <w:right w:val="single" w:sz="3" w:space="0" w:color="000000"/>
            </w:tcBorders>
            <w:shd w:val="clear" w:color="auto" w:fill="E5E5E5"/>
            <w:vAlign w:val="center"/>
          </w:tcPr>
          <w:p w14:paraId="2B648C92" w14:textId="77777777" w:rsidR="008B2547" w:rsidRPr="00F00860" w:rsidRDefault="001B092E" w:rsidP="005937D4">
            <w:pPr>
              <w:pStyle w:val="a3"/>
              <w:spacing w:line="276" w:lineRule="auto"/>
              <w:ind w:firstLine="94"/>
              <w:rPr>
                <w:rFonts w:asciiTheme="minorHAnsi" w:eastAsiaTheme="minorHAnsi"/>
                <w:szCs w:val="20"/>
              </w:rPr>
            </w:pPr>
            <w:r w:rsidRPr="00F00860">
              <w:rPr>
                <w:rFonts w:asciiTheme="minorHAnsi" w:eastAsiaTheme="minorHAnsi"/>
                <w:b/>
                <w:bCs/>
                <w:szCs w:val="20"/>
              </w:rPr>
              <w:t>2. Consultation Overview</w:t>
            </w:r>
          </w:p>
        </w:tc>
      </w:tr>
      <w:tr w:rsidR="008B2547" w:rsidRPr="00F00860" w14:paraId="63C565BC" w14:textId="77777777" w:rsidTr="00AB2F94">
        <w:trPr>
          <w:trHeight w:val="466"/>
        </w:trPr>
        <w:tc>
          <w:tcPr>
            <w:tcW w:w="2135" w:type="dxa"/>
            <w:gridSpan w:val="3"/>
            <w:tcBorders>
              <w:top w:val="single" w:sz="3" w:space="0" w:color="000000"/>
              <w:left w:val="single" w:sz="3" w:space="0" w:color="000000"/>
              <w:bottom w:val="single" w:sz="3" w:space="0" w:color="000000"/>
              <w:right w:val="single" w:sz="3" w:space="0" w:color="000000"/>
            </w:tcBorders>
            <w:vAlign w:val="center"/>
          </w:tcPr>
          <w:p w14:paraId="5D09E630" w14:textId="77777777" w:rsidR="008B2547" w:rsidRPr="00F00860" w:rsidRDefault="001B092E" w:rsidP="005937D4">
            <w:pPr>
              <w:pStyle w:val="a3"/>
              <w:spacing w:line="276" w:lineRule="auto"/>
              <w:ind w:firstLine="94"/>
              <w:rPr>
                <w:rFonts w:asciiTheme="minorHAnsi" w:eastAsiaTheme="minorHAnsi"/>
                <w:szCs w:val="20"/>
              </w:rPr>
            </w:pPr>
            <w:r w:rsidRPr="00F00860">
              <w:rPr>
                <w:rFonts w:asciiTheme="minorHAnsi" w:eastAsiaTheme="minorHAnsi"/>
                <w:b/>
                <w:bCs/>
                <w:szCs w:val="20"/>
                <w:shd w:val="clear" w:color="000000" w:fill="auto"/>
              </w:rPr>
              <w:t>Date</w:t>
            </w:r>
          </w:p>
        </w:tc>
        <w:tc>
          <w:tcPr>
            <w:tcW w:w="7918" w:type="dxa"/>
            <w:gridSpan w:val="3"/>
            <w:tcBorders>
              <w:top w:val="single" w:sz="3" w:space="0" w:color="000000"/>
              <w:left w:val="single" w:sz="3" w:space="0" w:color="000000"/>
              <w:bottom w:val="single" w:sz="3" w:space="0" w:color="000000"/>
              <w:right w:val="single" w:sz="3" w:space="0" w:color="000000"/>
            </w:tcBorders>
            <w:vAlign w:val="center"/>
          </w:tcPr>
          <w:p w14:paraId="5FD0AE8E" w14:textId="77777777" w:rsidR="008B2547" w:rsidRPr="00F00860" w:rsidRDefault="001B092E" w:rsidP="005937D4">
            <w:pPr>
              <w:pStyle w:val="a3"/>
              <w:spacing w:line="276" w:lineRule="auto"/>
              <w:rPr>
                <w:rFonts w:asciiTheme="minorHAnsi" w:eastAsiaTheme="minorHAnsi"/>
                <w:szCs w:val="20"/>
              </w:rPr>
            </w:pPr>
            <w:r w:rsidRPr="00F00860">
              <w:rPr>
                <w:rFonts w:asciiTheme="minorHAnsi" w:eastAsiaTheme="minorHAnsi"/>
                <w:szCs w:val="20"/>
                <w:shd w:val="clear" w:color="000000" w:fill="auto"/>
              </w:rPr>
              <w:t xml:space="preserve">    yyyy.mm.dd  00:00 ~ 00:00</w:t>
            </w:r>
          </w:p>
        </w:tc>
      </w:tr>
      <w:tr w:rsidR="008B2547" w:rsidRPr="00F00860" w14:paraId="161BEF76" w14:textId="77777777" w:rsidTr="00AB2F94">
        <w:trPr>
          <w:trHeight w:val="466"/>
        </w:trPr>
        <w:tc>
          <w:tcPr>
            <w:tcW w:w="2135" w:type="dxa"/>
            <w:gridSpan w:val="3"/>
            <w:tcBorders>
              <w:top w:val="single" w:sz="3" w:space="0" w:color="000000"/>
              <w:left w:val="single" w:sz="3" w:space="0" w:color="000000"/>
              <w:bottom w:val="single" w:sz="3" w:space="0" w:color="000000"/>
              <w:right w:val="single" w:sz="3" w:space="0" w:color="000000"/>
            </w:tcBorders>
            <w:vAlign w:val="center"/>
          </w:tcPr>
          <w:p w14:paraId="26DCC992" w14:textId="77777777" w:rsidR="008B2547" w:rsidRPr="00F00860" w:rsidRDefault="001B092E" w:rsidP="005937D4">
            <w:pPr>
              <w:pStyle w:val="a3"/>
              <w:spacing w:line="276" w:lineRule="auto"/>
              <w:ind w:firstLine="94"/>
              <w:rPr>
                <w:rFonts w:asciiTheme="minorHAnsi" w:eastAsiaTheme="minorHAnsi"/>
                <w:szCs w:val="20"/>
              </w:rPr>
            </w:pPr>
            <w:r w:rsidRPr="00F00860">
              <w:rPr>
                <w:rFonts w:asciiTheme="minorHAnsi" w:eastAsiaTheme="minorHAnsi"/>
                <w:b/>
                <w:bCs/>
                <w:szCs w:val="20"/>
                <w:shd w:val="clear" w:color="000000" w:fill="auto"/>
              </w:rPr>
              <w:t>Place</w:t>
            </w:r>
          </w:p>
        </w:tc>
        <w:tc>
          <w:tcPr>
            <w:tcW w:w="7918" w:type="dxa"/>
            <w:gridSpan w:val="3"/>
            <w:tcBorders>
              <w:top w:val="single" w:sz="3" w:space="0" w:color="000000"/>
              <w:left w:val="single" w:sz="3" w:space="0" w:color="000000"/>
              <w:bottom w:val="single" w:sz="3" w:space="0" w:color="000000"/>
              <w:right w:val="single" w:sz="3" w:space="0" w:color="000000"/>
            </w:tcBorders>
            <w:vAlign w:val="center"/>
          </w:tcPr>
          <w:p w14:paraId="7F2DAB92" w14:textId="77777777" w:rsidR="008B2547" w:rsidRPr="00F00860" w:rsidRDefault="008B2547" w:rsidP="005937D4">
            <w:pPr>
              <w:pStyle w:val="a3"/>
              <w:spacing w:line="276" w:lineRule="auto"/>
              <w:rPr>
                <w:rFonts w:asciiTheme="minorHAnsi" w:eastAsiaTheme="minorHAnsi"/>
                <w:szCs w:val="20"/>
              </w:rPr>
            </w:pPr>
          </w:p>
        </w:tc>
      </w:tr>
      <w:tr w:rsidR="008B2547" w:rsidRPr="00F00860" w14:paraId="4B83E948" w14:textId="77777777" w:rsidTr="00AB2F94">
        <w:trPr>
          <w:trHeight w:val="466"/>
        </w:trPr>
        <w:tc>
          <w:tcPr>
            <w:tcW w:w="2135" w:type="dxa"/>
            <w:gridSpan w:val="3"/>
            <w:tcBorders>
              <w:top w:val="single" w:sz="3" w:space="0" w:color="000000"/>
              <w:left w:val="single" w:sz="3" w:space="0" w:color="000000"/>
              <w:bottom w:val="single" w:sz="3" w:space="0" w:color="000000"/>
              <w:right w:val="single" w:sz="3" w:space="0" w:color="000000"/>
            </w:tcBorders>
            <w:vAlign w:val="center"/>
          </w:tcPr>
          <w:p w14:paraId="48BE393D" w14:textId="77777777" w:rsidR="008B2547" w:rsidRPr="00F00860" w:rsidRDefault="001B092E" w:rsidP="005937D4">
            <w:pPr>
              <w:pStyle w:val="a3"/>
              <w:spacing w:line="276" w:lineRule="auto"/>
              <w:ind w:firstLine="94"/>
              <w:rPr>
                <w:rFonts w:asciiTheme="minorHAnsi" w:eastAsiaTheme="minorHAnsi"/>
                <w:szCs w:val="20"/>
              </w:rPr>
            </w:pPr>
            <w:r w:rsidRPr="00F00860">
              <w:rPr>
                <w:rFonts w:asciiTheme="minorHAnsi" w:eastAsiaTheme="minorHAnsi"/>
                <w:b/>
                <w:bCs/>
                <w:szCs w:val="20"/>
                <w:shd w:val="clear" w:color="000000" w:fill="auto"/>
              </w:rPr>
              <w:t>Method</w:t>
            </w:r>
          </w:p>
        </w:tc>
        <w:tc>
          <w:tcPr>
            <w:tcW w:w="7918" w:type="dxa"/>
            <w:gridSpan w:val="3"/>
            <w:tcBorders>
              <w:top w:val="single" w:sz="3" w:space="0" w:color="000000"/>
              <w:left w:val="single" w:sz="3" w:space="0" w:color="000000"/>
              <w:bottom w:val="single" w:sz="3" w:space="0" w:color="000000"/>
              <w:right w:val="single" w:sz="3" w:space="0" w:color="000000"/>
            </w:tcBorders>
            <w:vAlign w:val="center"/>
          </w:tcPr>
          <w:p w14:paraId="44A6BBEA" w14:textId="77777777" w:rsidR="008B2547" w:rsidRPr="00F00860" w:rsidRDefault="001B092E" w:rsidP="005937D4">
            <w:pPr>
              <w:pStyle w:val="a3"/>
              <w:spacing w:line="276" w:lineRule="auto"/>
              <w:rPr>
                <w:rFonts w:asciiTheme="minorHAnsi" w:eastAsiaTheme="minorHAnsi"/>
                <w:szCs w:val="20"/>
              </w:rPr>
            </w:pPr>
            <w:r w:rsidRPr="00F00860">
              <w:rPr>
                <w:rFonts w:asciiTheme="minorHAnsi" w:eastAsiaTheme="minorHAnsi"/>
                <w:i/>
                <w:iCs/>
                <w:szCs w:val="20"/>
                <w:shd w:val="clear" w:color="000000" w:fill="auto"/>
              </w:rPr>
              <w:t>Ex. interviews, Q&amp;A, review of documents, e-mails, conversation over the phone, etc.</w:t>
            </w:r>
          </w:p>
        </w:tc>
      </w:tr>
      <w:tr w:rsidR="008B2547" w:rsidRPr="00F00860" w14:paraId="33358E9C" w14:textId="77777777" w:rsidTr="00AB2F94">
        <w:trPr>
          <w:trHeight w:val="466"/>
        </w:trPr>
        <w:tc>
          <w:tcPr>
            <w:tcW w:w="2135" w:type="dxa"/>
            <w:gridSpan w:val="3"/>
            <w:tcBorders>
              <w:top w:val="single" w:sz="3" w:space="0" w:color="000000"/>
              <w:left w:val="single" w:sz="3" w:space="0" w:color="000000"/>
              <w:bottom w:val="single" w:sz="3" w:space="0" w:color="000000"/>
              <w:right w:val="single" w:sz="3" w:space="0" w:color="000000"/>
            </w:tcBorders>
            <w:vAlign w:val="center"/>
          </w:tcPr>
          <w:p w14:paraId="1E9950DD" w14:textId="77777777" w:rsidR="008B2547" w:rsidRPr="00F00860" w:rsidRDefault="001B092E" w:rsidP="005937D4">
            <w:pPr>
              <w:pStyle w:val="a3"/>
              <w:spacing w:line="276" w:lineRule="auto"/>
              <w:ind w:firstLine="94"/>
              <w:rPr>
                <w:rFonts w:asciiTheme="minorHAnsi" w:eastAsiaTheme="minorHAnsi"/>
                <w:szCs w:val="20"/>
              </w:rPr>
            </w:pPr>
            <w:r w:rsidRPr="00F00860">
              <w:rPr>
                <w:rFonts w:asciiTheme="minorHAnsi" w:eastAsiaTheme="minorHAnsi"/>
                <w:b/>
                <w:bCs/>
                <w:szCs w:val="20"/>
                <w:shd w:val="clear" w:color="000000" w:fill="auto"/>
              </w:rPr>
              <w:t>Participants (Manager)</w:t>
            </w:r>
          </w:p>
        </w:tc>
        <w:tc>
          <w:tcPr>
            <w:tcW w:w="7918" w:type="dxa"/>
            <w:gridSpan w:val="3"/>
            <w:tcBorders>
              <w:top w:val="single" w:sz="3" w:space="0" w:color="000000"/>
              <w:left w:val="single" w:sz="3" w:space="0" w:color="000000"/>
              <w:bottom w:val="single" w:sz="3" w:space="0" w:color="000000"/>
              <w:right w:val="single" w:sz="3" w:space="0" w:color="000000"/>
            </w:tcBorders>
            <w:vAlign w:val="center"/>
          </w:tcPr>
          <w:p w14:paraId="7AC002BA" w14:textId="77777777" w:rsidR="008B2547" w:rsidRPr="00F00860" w:rsidRDefault="008B2547" w:rsidP="005937D4">
            <w:pPr>
              <w:pStyle w:val="a3"/>
              <w:spacing w:line="276" w:lineRule="auto"/>
              <w:rPr>
                <w:rFonts w:asciiTheme="minorHAnsi" w:eastAsiaTheme="minorHAnsi"/>
                <w:szCs w:val="20"/>
              </w:rPr>
            </w:pPr>
          </w:p>
        </w:tc>
      </w:tr>
      <w:tr w:rsidR="008B2547" w:rsidRPr="00F00860" w14:paraId="0735955F" w14:textId="77777777" w:rsidTr="00AB2F94">
        <w:trPr>
          <w:trHeight w:val="303"/>
        </w:trPr>
        <w:tc>
          <w:tcPr>
            <w:tcW w:w="10053" w:type="dxa"/>
            <w:gridSpan w:val="6"/>
            <w:tcBorders>
              <w:top w:val="single" w:sz="3" w:space="0" w:color="000000"/>
              <w:left w:val="none" w:sz="2" w:space="0" w:color="000000"/>
              <w:bottom w:val="single" w:sz="3" w:space="0" w:color="000000"/>
              <w:right w:val="none" w:sz="2" w:space="0" w:color="000000"/>
            </w:tcBorders>
            <w:vAlign w:val="center"/>
          </w:tcPr>
          <w:p w14:paraId="28ACC606" w14:textId="77777777" w:rsidR="008B2547" w:rsidRPr="00F00860" w:rsidRDefault="008B2547" w:rsidP="005937D4">
            <w:pPr>
              <w:pStyle w:val="a3"/>
              <w:spacing w:line="276" w:lineRule="auto"/>
              <w:ind w:firstLine="94"/>
              <w:rPr>
                <w:rFonts w:asciiTheme="minorHAnsi" w:eastAsiaTheme="minorHAnsi"/>
                <w:szCs w:val="20"/>
              </w:rPr>
            </w:pPr>
          </w:p>
        </w:tc>
      </w:tr>
      <w:tr w:rsidR="008B2547" w:rsidRPr="00F00860" w14:paraId="56B0C9C5" w14:textId="77777777" w:rsidTr="00AB2F94">
        <w:trPr>
          <w:trHeight w:val="466"/>
        </w:trPr>
        <w:tc>
          <w:tcPr>
            <w:tcW w:w="10053" w:type="dxa"/>
            <w:gridSpan w:val="6"/>
            <w:tcBorders>
              <w:top w:val="single" w:sz="3" w:space="0" w:color="000000"/>
              <w:left w:val="single" w:sz="3" w:space="0" w:color="000000"/>
              <w:bottom w:val="single" w:sz="3" w:space="0" w:color="000000"/>
              <w:right w:val="single" w:sz="3" w:space="0" w:color="000000"/>
            </w:tcBorders>
            <w:shd w:val="clear" w:color="auto" w:fill="E5E5E5"/>
            <w:vAlign w:val="center"/>
          </w:tcPr>
          <w:p w14:paraId="2DB0120A" w14:textId="77777777" w:rsidR="008B2547" w:rsidRPr="00F00860" w:rsidRDefault="001B092E" w:rsidP="005937D4">
            <w:pPr>
              <w:pStyle w:val="a3"/>
              <w:spacing w:line="276" w:lineRule="auto"/>
              <w:ind w:firstLine="94"/>
              <w:rPr>
                <w:rFonts w:asciiTheme="minorHAnsi" w:eastAsiaTheme="minorHAnsi"/>
                <w:szCs w:val="20"/>
              </w:rPr>
            </w:pPr>
            <w:r w:rsidRPr="00F00860">
              <w:rPr>
                <w:rFonts w:asciiTheme="minorHAnsi" w:eastAsiaTheme="minorHAnsi"/>
                <w:b/>
                <w:bCs/>
                <w:szCs w:val="20"/>
              </w:rPr>
              <w:t>3. Consultation Contents</w:t>
            </w:r>
          </w:p>
        </w:tc>
      </w:tr>
      <w:tr w:rsidR="008B2547" w:rsidRPr="00F00860" w14:paraId="76D3BF69" w14:textId="77777777" w:rsidTr="00AB2F94">
        <w:trPr>
          <w:trHeight w:val="584"/>
        </w:trPr>
        <w:tc>
          <w:tcPr>
            <w:tcW w:w="1152" w:type="dxa"/>
            <w:tcBorders>
              <w:top w:val="single" w:sz="3" w:space="0" w:color="000000"/>
              <w:left w:val="single" w:sz="3" w:space="0" w:color="000000"/>
              <w:bottom w:val="dotted" w:sz="3" w:space="0" w:color="000000"/>
              <w:right w:val="single" w:sz="3" w:space="0" w:color="000000"/>
            </w:tcBorders>
            <w:vAlign w:val="center"/>
          </w:tcPr>
          <w:p w14:paraId="573976FD" w14:textId="77777777" w:rsidR="008B2547" w:rsidRPr="00F00860" w:rsidRDefault="001B092E" w:rsidP="005937D4">
            <w:pPr>
              <w:pStyle w:val="a3"/>
              <w:spacing w:line="276" w:lineRule="auto"/>
              <w:ind w:firstLine="94"/>
              <w:rPr>
                <w:rFonts w:asciiTheme="minorHAnsi" w:eastAsiaTheme="minorHAnsi"/>
                <w:szCs w:val="20"/>
              </w:rPr>
            </w:pPr>
            <w:r w:rsidRPr="00F00860">
              <w:rPr>
                <w:rFonts w:asciiTheme="minorHAnsi" w:eastAsiaTheme="minorHAnsi"/>
                <w:b/>
                <w:bCs/>
                <w:szCs w:val="20"/>
                <w:shd w:val="clear" w:color="000000" w:fill="auto"/>
              </w:rPr>
              <w:t>Q1</w:t>
            </w:r>
          </w:p>
        </w:tc>
        <w:tc>
          <w:tcPr>
            <w:tcW w:w="8901" w:type="dxa"/>
            <w:gridSpan w:val="5"/>
            <w:tcBorders>
              <w:top w:val="single" w:sz="3" w:space="0" w:color="000000"/>
              <w:left w:val="single" w:sz="3" w:space="0" w:color="000000"/>
              <w:bottom w:val="dotted" w:sz="3" w:space="0" w:color="000000"/>
              <w:right w:val="single" w:sz="3" w:space="0" w:color="000000"/>
            </w:tcBorders>
            <w:vAlign w:val="center"/>
          </w:tcPr>
          <w:p w14:paraId="52969B61" w14:textId="77777777" w:rsidR="008B2547" w:rsidRPr="00F00860" w:rsidRDefault="008B2547" w:rsidP="005937D4">
            <w:pPr>
              <w:pStyle w:val="a3"/>
              <w:spacing w:line="276" w:lineRule="auto"/>
              <w:ind w:firstLine="118"/>
              <w:rPr>
                <w:rFonts w:asciiTheme="minorHAnsi" w:eastAsiaTheme="minorHAnsi"/>
                <w:szCs w:val="20"/>
              </w:rPr>
            </w:pPr>
          </w:p>
        </w:tc>
      </w:tr>
      <w:tr w:rsidR="008B2547" w:rsidRPr="00F00860" w14:paraId="5A65C31D" w14:textId="77777777" w:rsidTr="00AB2F94">
        <w:trPr>
          <w:trHeight w:val="3917"/>
        </w:trPr>
        <w:tc>
          <w:tcPr>
            <w:tcW w:w="10053" w:type="dxa"/>
            <w:gridSpan w:val="6"/>
            <w:tcBorders>
              <w:top w:val="dotted" w:sz="3" w:space="0" w:color="000000"/>
              <w:left w:val="single" w:sz="3" w:space="0" w:color="000000"/>
              <w:bottom w:val="single" w:sz="3" w:space="0" w:color="000000"/>
              <w:right w:val="single" w:sz="3" w:space="0" w:color="000000"/>
            </w:tcBorders>
          </w:tcPr>
          <w:p w14:paraId="346323EB" w14:textId="77777777" w:rsidR="008B2547" w:rsidRPr="00F00860" w:rsidRDefault="008B2547" w:rsidP="005937D4">
            <w:pPr>
              <w:pStyle w:val="a3"/>
              <w:wordWrap/>
              <w:spacing w:line="276" w:lineRule="auto"/>
              <w:ind w:firstLine="118"/>
              <w:jc w:val="left"/>
              <w:rPr>
                <w:rFonts w:asciiTheme="minorHAnsi" w:eastAsiaTheme="minorHAnsi"/>
                <w:szCs w:val="20"/>
              </w:rPr>
            </w:pPr>
          </w:p>
        </w:tc>
      </w:tr>
      <w:tr w:rsidR="008B2547" w:rsidRPr="00F00860" w14:paraId="4AD106DE" w14:textId="77777777" w:rsidTr="00AB2F94">
        <w:trPr>
          <w:trHeight w:val="584"/>
        </w:trPr>
        <w:tc>
          <w:tcPr>
            <w:tcW w:w="1152" w:type="dxa"/>
            <w:tcBorders>
              <w:top w:val="single" w:sz="3" w:space="0" w:color="000000"/>
              <w:left w:val="single" w:sz="3" w:space="0" w:color="000000"/>
              <w:bottom w:val="dotted" w:sz="3" w:space="0" w:color="000000"/>
              <w:right w:val="single" w:sz="3" w:space="0" w:color="000000"/>
            </w:tcBorders>
            <w:vAlign w:val="center"/>
          </w:tcPr>
          <w:p w14:paraId="0CFB1A16" w14:textId="77777777" w:rsidR="008B2547" w:rsidRPr="00F00860" w:rsidRDefault="001B092E" w:rsidP="005937D4">
            <w:pPr>
              <w:pStyle w:val="a3"/>
              <w:spacing w:line="276" w:lineRule="auto"/>
              <w:ind w:firstLine="94"/>
              <w:rPr>
                <w:rFonts w:asciiTheme="minorHAnsi" w:eastAsiaTheme="minorHAnsi"/>
                <w:szCs w:val="20"/>
              </w:rPr>
            </w:pPr>
            <w:r w:rsidRPr="00F00860">
              <w:rPr>
                <w:rFonts w:asciiTheme="minorHAnsi" w:eastAsiaTheme="minorHAnsi"/>
                <w:b/>
                <w:bCs/>
                <w:szCs w:val="20"/>
                <w:shd w:val="clear" w:color="000000" w:fill="auto"/>
              </w:rPr>
              <w:lastRenderedPageBreak/>
              <w:t>Q2</w:t>
            </w:r>
          </w:p>
        </w:tc>
        <w:tc>
          <w:tcPr>
            <w:tcW w:w="8901" w:type="dxa"/>
            <w:gridSpan w:val="5"/>
            <w:tcBorders>
              <w:top w:val="single" w:sz="3" w:space="0" w:color="000000"/>
              <w:left w:val="single" w:sz="3" w:space="0" w:color="000000"/>
              <w:bottom w:val="dotted" w:sz="3" w:space="0" w:color="000000"/>
              <w:right w:val="single" w:sz="3" w:space="0" w:color="000000"/>
            </w:tcBorders>
            <w:vAlign w:val="center"/>
          </w:tcPr>
          <w:p w14:paraId="18247CB6" w14:textId="77777777" w:rsidR="008B2547" w:rsidRPr="00F00860" w:rsidRDefault="008B2547" w:rsidP="005937D4">
            <w:pPr>
              <w:pStyle w:val="a3"/>
              <w:spacing w:line="276" w:lineRule="auto"/>
              <w:ind w:firstLine="118"/>
              <w:rPr>
                <w:rFonts w:asciiTheme="minorHAnsi" w:eastAsiaTheme="minorHAnsi"/>
                <w:szCs w:val="20"/>
              </w:rPr>
            </w:pPr>
          </w:p>
        </w:tc>
      </w:tr>
      <w:tr w:rsidR="008B2547" w:rsidRPr="00F00860" w14:paraId="5C28315C" w14:textId="77777777" w:rsidTr="00AB2F94">
        <w:trPr>
          <w:trHeight w:val="4764"/>
        </w:trPr>
        <w:tc>
          <w:tcPr>
            <w:tcW w:w="10053" w:type="dxa"/>
            <w:gridSpan w:val="6"/>
            <w:tcBorders>
              <w:top w:val="dotted" w:sz="3" w:space="0" w:color="000000"/>
              <w:left w:val="single" w:sz="3" w:space="0" w:color="000000"/>
              <w:bottom w:val="single" w:sz="3" w:space="0" w:color="000000"/>
              <w:right w:val="single" w:sz="3" w:space="0" w:color="000000"/>
            </w:tcBorders>
          </w:tcPr>
          <w:p w14:paraId="500147B1" w14:textId="77777777" w:rsidR="008B2547" w:rsidRPr="00F00860" w:rsidRDefault="008B2547" w:rsidP="005937D4">
            <w:pPr>
              <w:pStyle w:val="a3"/>
              <w:wordWrap/>
              <w:spacing w:line="276" w:lineRule="auto"/>
              <w:ind w:firstLine="118"/>
              <w:jc w:val="left"/>
              <w:rPr>
                <w:rFonts w:asciiTheme="minorHAnsi" w:eastAsiaTheme="minorHAnsi"/>
                <w:szCs w:val="20"/>
              </w:rPr>
            </w:pPr>
          </w:p>
        </w:tc>
      </w:tr>
      <w:tr w:rsidR="008B2547" w:rsidRPr="00F00860" w14:paraId="55143422" w14:textId="77777777" w:rsidTr="00AB2F94">
        <w:trPr>
          <w:trHeight w:val="584"/>
        </w:trPr>
        <w:tc>
          <w:tcPr>
            <w:tcW w:w="1152" w:type="dxa"/>
            <w:tcBorders>
              <w:top w:val="single" w:sz="3" w:space="0" w:color="000000"/>
              <w:left w:val="single" w:sz="3" w:space="0" w:color="000000"/>
              <w:bottom w:val="dotted" w:sz="3" w:space="0" w:color="000000"/>
              <w:right w:val="single" w:sz="3" w:space="0" w:color="000000"/>
            </w:tcBorders>
            <w:vAlign w:val="center"/>
          </w:tcPr>
          <w:p w14:paraId="0CFA6B05" w14:textId="77777777" w:rsidR="008B2547" w:rsidRPr="00F00860" w:rsidRDefault="001B092E" w:rsidP="005937D4">
            <w:pPr>
              <w:pStyle w:val="a3"/>
              <w:spacing w:line="276" w:lineRule="auto"/>
              <w:ind w:firstLine="94"/>
              <w:rPr>
                <w:rFonts w:asciiTheme="minorHAnsi" w:eastAsiaTheme="minorHAnsi"/>
                <w:szCs w:val="20"/>
              </w:rPr>
            </w:pPr>
            <w:r w:rsidRPr="00F00860">
              <w:rPr>
                <w:rFonts w:asciiTheme="minorHAnsi" w:eastAsiaTheme="minorHAnsi"/>
                <w:b/>
                <w:bCs/>
                <w:szCs w:val="20"/>
                <w:shd w:val="clear" w:color="000000" w:fill="auto"/>
              </w:rPr>
              <w:t>Q3</w:t>
            </w:r>
          </w:p>
        </w:tc>
        <w:tc>
          <w:tcPr>
            <w:tcW w:w="8901" w:type="dxa"/>
            <w:gridSpan w:val="5"/>
            <w:tcBorders>
              <w:top w:val="single" w:sz="3" w:space="0" w:color="000000"/>
              <w:left w:val="single" w:sz="3" w:space="0" w:color="000000"/>
              <w:bottom w:val="dotted" w:sz="3" w:space="0" w:color="000000"/>
              <w:right w:val="single" w:sz="3" w:space="0" w:color="000000"/>
            </w:tcBorders>
            <w:vAlign w:val="center"/>
          </w:tcPr>
          <w:p w14:paraId="7DE85510" w14:textId="77777777" w:rsidR="008B2547" w:rsidRPr="00F00860" w:rsidRDefault="008B2547" w:rsidP="005937D4">
            <w:pPr>
              <w:pStyle w:val="a3"/>
              <w:spacing w:line="276" w:lineRule="auto"/>
              <w:ind w:firstLine="118"/>
              <w:rPr>
                <w:rFonts w:asciiTheme="minorHAnsi" w:eastAsiaTheme="minorHAnsi"/>
                <w:szCs w:val="20"/>
              </w:rPr>
            </w:pPr>
          </w:p>
        </w:tc>
      </w:tr>
      <w:tr w:rsidR="008B2547" w:rsidRPr="00F00860" w14:paraId="1DDCE671" w14:textId="77777777" w:rsidTr="00AB2F94">
        <w:trPr>
          <w:trHeight w:val="3791"/>
        </w:trPr>
        <w:tc>
          <w:tcPr>
            <w:tcW w:w="10053" w:type="dxa"/>
            <w:gridSpan w:val="6"/>
            <w:tcBorders>
              <w:top w:val="dotted" w:sz="3" w:space="0" w:color="000000"/>
              <w:left w:val="single" w:sz="3" w:space="0" w:color="000000"/>
              <w:bottom w:val="single" w:sz="3" w:space="0" w:color="000000"/>
              <w:right w:val="single" w:sz="3" w:space="0" w:color="000000"/>
            </w:tcBorders>
          </w:tcPr>
          <w:p w14:paraId="0320D6CB" w14:textId="77777777" w:rsidR="008B2547" w:rsidRPr="00F00860" w:rsidRDefault="008B2547" w:rsidP="005937D4">
            <w:pPr>
              <w:pStyle w:val="a3"/>
              <w:wordWrap/>
              <w:spacing w:line="276" w:lineRule="auto"/>
              <w:ind w:firstLine="118"/>
              <w:jc w:val="left"/>
              <w:rPr>
                <w:rFonts w:asciiTheme="minorHAnsi" w:eastAsiaTheme="minorHAnsi"/>
                <w:szCs w:val="20"/>
              </w:rPr>
            </w:pPr>
          </w:p>
        </w:tc>
      </w:tr>
      <w:tr w:rsidR="008B2547" w:rsidRPr="00F00860" w14:paraId="67FF5033" w14:textId="77777777" w:rsidTr="00AB2F94">
        <w:trPr>
          <w:trHeight w:val="438"/>
        </w:trPr>
        <w:tc>
          <w:tcPr>
            <w:tcW w:w="1644" w:type="dxa"/>
            <w:gridSpan w:val="2"/>
            <w:vMerge w:val="restart"/>
            <w:tcBorders>
              <w:top w:val="single" w:sz="3" w:space="0" w:color="000000"/>
              <w:left w:val="single" w:sz="3" w:space="0" w:color="000000"/>
              <w:bottom w:val="single" w:sz="3" w:space="0" w:color="000000"/>
              <w:right w:val="single" w:sz="3" w:space="0" w:color="000000"/>
            </w:tcBorders>
            <w:vAlign w:val="center"/>
          </w:tcPr>
          <w:p w14:paraId="3E813579" w14:textId="77777777" w:rsidR="008B2547" w:rsidRPr="00F00860" w:rsidRDefault="001B092E" w:rsidP="005937D4">
            <w:pPr>
              <w:pStyle w:val="a3"/>
              <w:spacing w:line="276" w:lineRule="auto"/>
              <w:ind w:firstLine="94"/>
              <w:rPr>
                <w:rFonts w:asciiTheme="minorHAnsi" w:eastAsiaTheme="minorHAnsi"/>
                <w:szCs w:val="20"/>
              </w:rPr>
            </w:pPr>
            <w:r w:rsidRPr="00F00860">
              <w:rPr>
                <w:rFonts w:asciiTheme="minorHAnsi" w:eastAsiaTheme="minorHAnsi"/>
                <w:b/>
                <w:bCs/>
                <w:szCs w:val="20"/>
                <w:shd w:val="clear" w:color="000000" w:fill="auto"/>
              </w:rPr>
              <w:t>Other Results</w:t>
            </w:r>
          </w:p>
          <w:p w14:paraId="7DED4B2E" w14:textId="77777777" w:rsidR="008B2547" w:rsidRPr="00F00860" w:rsidRDefault="001B092E" w:rsidP="005937D4">
            <w:pPr>
              <w:pStyle w:val="a3"/>
              <w:wordWrap/>
              <w:spacing w:line="276" w:lineRule="auto"/>
              <w:ind w:firstLine="94"/>
              <w:jc w:val="center"/>
              <w:rPr>
                <w:rFonts w:asciiTheme="minorHAnsi" w:eastAsiaTheme="minorHAnsi"/>
                <w:szCs w:val="20"/>
              </w:rPr>
            </w:pPr>
            <w:r w:rsidRPr="00F00860">
              <w:rPr>
                <w:rFonts w:asciiTheme="minorHAnsi" w:eastAsiaTheme="minorHAnsi"/>
                <w:szCs w:val="20"/>
                <w:shd w:val="clear" w:color="000000" w:fill="auto"/>
              </w:rPr>
              <w:t>(if any)</w:t>
            </w:r>
          </w:p>
        </w:tc>
        <w:tc>
          <w:tcPr>
            <w:tcW w:w="8409" w:type="dxa"/>
            <w:gridSpan w:val="4"/>
            <w:tcBorders>
              <w:top w:val="single" w:sz="3" w:space="0" w:color="000000"/>
              <w:left w:val="single" w:sz="3" w:space="0" w:color="000000"/>
              <w:bottom w:val="dotted" w:sz="3" w:space="0" w:color="000000"/>
              <w:right w:val="single" w:sz="3" w:space="0" w:color="000000"/>
            </w:tcBorders>
            <w:vAlign w:val="center"/>
          </w:tcPr>
          <w:p w14:paraId="136A16F4" w14:textId="77777777" w:rsidR="008B2547" w:rsidRPr="00F00860" w:rsidRDefault="008B2547" w:rsidP="005937D4">
            <w:pPr>
              <w:pStyle w:val="a3"/>
              <w:spacing w:line="276" w:lineRule="auto"/>
              <w:ind w:firstLine="118"/>
              <w:rPr>
                <w:rFonts w:asciiTheme="minorHAnsi" w:eastAsiaTheme="minorHAnsi"/>
                <w:szCs w:val="20"/>
              </w:rPr>
            </w:pPr>
          </w:p>
        </w:tc>
      </w:tr>
      <w:tr w:rsidR="008B2547" w:rsidRPr="00F00860" w14:paraId="1C95DC4F" w14:textId="77777777" w:rsidTr="00AB2F94">
        <w:trPr>
          <w:trHeight w:val="438"/>
        </w:trPr>
        <w:tc>
          <w:tcPr>
            <w:tcW w:w="1644" w:type="dxa"/>
            <w:gridSpan w:val="2"/>
            <w:vMerge/>
            <w:tcBorders>
              <w:top w:val="single" w:sz="3" w:space="0" w:color="000000"/>
              <w:left w:val="single" w:sz="3" w:space="0" w:color="000000"/>
              <w:bottom w:val="single" w:sz="3" w:space="0" w:color="000000"/>
              <w:right w:val="single" w:sz="3" w:space="0" w:color="000000"/>
            </w:tcBorders>
          </w:tcPr>
          <w:p w14:paraId="48B4B242" w14:textId="77777777" w:rsidR="008B2547" w:rsidRPr="00F00860" w:rsidRDefault="008B2547" w:rsidP="005937D4">
            <w:pPr>
              <w:pStyle w:val="a3"/>
              <w:spacing w:line="276" w:lineRule="auto"/>
              <w:rPr>
                <w:rFonts w:asciiTheme="minorHAnsi" w:eastAsiaTheme="minorHAnsi"/>
                <w:szCs w:val="20"/>
              </w:rPr>
            </w:pPr>
          </w:p>
        </w:tc>
        <w:tc>
          <w:tcPr>
            <w:tcW w:w="8409" w:type="dxa"/>
            <w:gridSpan w:val="4"/>
            <w:tcBorders>
              <w:top w:val="dotted" w:sz="3" w:space="0" w:color="000000"/>
              <w:left w:val="single" w:sz="3" w:space="0" w:color="000000"/>
              <w:bottom w:val="dotted" w:sz="3" w:space="0" w:color="000000"/>
              <w:right w:val="single" w:sz="3" w:space="0" w:color="000000"/>
            </w:tcBorders>
          </w:tcPr>
          <w:p w14:paraId="57275FDF" w14:textId="77777777" w:rsidR="008B2547" w:rsidRPr="00F00860" w:rsidRDefault="008B2547" w:rsidP="005937D4">
            <w:pPr>
              <w:pStyle w:val="a3"/>
              <w:wordWrap/>
              <w:spacing w:line="276" w:lineRule="auto"/>
              <w:ind w:firstLine="118"/>
              <w:jc w:val="left"/>
              <w:rPr>
                <w:rFonts w:asciiTheme="minorHAnsi" w:eastAsiaTheme="minorHAnsi"/>
                <w:szCs w:val="20"/>
              </w:rPr>
            </w:pPr>
          </w:p>
        </w:tc>
      </w:tr>
      <w:tr w:rsidR="008B2547" w:rsidRPr="00F00860" w14:paraId="5E4BFA36" w14:textId="77777777" w:rsidTr="00AB2F94">
        <w:trPr>
          <w:trHeight w:val="306"/>
        </w:trPr>
        <w:tc>
          <w:tcPr>
            <w:tcW w:w="1644" w:type="dxa"/>
            <w:gridSpan w:val="2"/>
            <w:vMerge/>
            <w:tcBorders>
              <w:top w:val="single" w:sz="3" w:space="0" w:color="000000"/>
              <w:left w:val="single" w:sz="3" w:space="0" w:color="000000"/>
              <w:bottom w:val="single" w:sz="3" w:space="0" w:color="000000"/>
              <w:right w:val="single" w:sz="3" w:space="0" w:color="000000"/>
            </w:tcBorders>
          </w:tcPr>
          <w:p w14:paraId="3C318490" w14:textId="77777777" w:rsidR="008B2547" w:rsidRPr="00F00860" w:rsidRDefault="008B2547" w:rsidP="005937D4">
            <w:pPr>
              <w:pStyle w:val="a3"/>
              <w:spacing w:line="276" w:lineRule="auto"/>
              <w:rPr>
                <w:rFonts w:asciiTheme="minorHAnsi" w:eastAsiaTheme="minorHAnsi"/>
                <w:szCs w:val="20"/>
              </w:rPr>
            </w:pPr>
          </w:p>
        </w:tc>
        <w:tc>
          <w:tcPr>
            <w:tcW w:w="8409" w:type="dxa"/>
            <w:gridSpan w:val="4"/>
            <w:tcBorders>
              <w:top w:val="dotted" w:sz="3" w:space="0" w:color="000000"/>
              <w:left w:val="single" w:sz="3" w:space="0" w:color="000000"/>
              <w:bottom w:val="single" w:sz="3" w:space="0" w:color="000000"/>
              <w:right w:val="single" w:sz="3" w:space="0" w:color="000000"/>
            </w:tcBorders>
          </w:tcPr>
          <w:p w14:paraId="52B75530" w14:textId="77777777" w:rsidR="008B2547" w:rsidRPr="00F00860" w:rsidRDefault="008B2547" w:rsidP="005937D4">
            <w:pPr>
              <w:pStyle w:val="a3"/>
              <w:wordWrap/>
              <w:spacing w:line="276" w:lineRule="auto"/>
              <w:ind w:firstLine="118"/>
              <w:jc w:val="left"/>
              <w:rPr>
                <w:rFonts w:asciiTheme="minorHAnsi" w:eastAsiaTheme="minorHAnsi"/>
                <w:szCs w:val="20"/>
              </w:rPr>
            </w:pPr>
          </w:p>
        </w:tc>
      </w:tr>
      <w:tr w:rsidR="008B2547" w:rsidRPr="00F00860" w14:paraId="533047C7" w14:textId="77777777" w:rsidTr="00AB2F94">
        <w:trPr>
          <w:trHeight w:val="3232"/>
        </w:trPr>
        <w:tc>
          <w:tcPr>
            <w:tcW w:w="10053" w:type="dxa"/>
            <w:gridSpan w:val="6"/>
            <w:tcBorders>
              <w:top w:val="single" w:sz="3" w:space="0" w:color="000000"/>
              <w:left w:val="none" w:sz="2" w:space="0" w:color="000000"/>
              <w:bottom w:val="none" w:sz="2" w:space="0" w:color="000000"/>
              <w:right w:val="none" w:sz="2" w:space="0" w:color="000000"/>
            </w:tcBorders>
            <w:vAlign w:val="center"/>
          </w:tcPr>
          <w:p w14:paraId="23CAD96A" w14:textId="77777777" w:rsidR="008B2547" w:rsidRPr="00F00860" w:rsidRDefault="001B092E" w:rsidP="005937D4">
            <w:pPr>
              <w:pStyle w:val="a3"/>
              <w:spacing w:line="276" w:lineRule="auto"/>
              <w:rPr>
                <w:rFonts w:asciiTheme="minorHAnsi" w:eastAsiaTheme="minorHAnsi"/>
                <w:szCs w:val="20"/>
              </w:rPr>
            </w:pPr>
            <w:r w:rsidRPr="00F00860">
              <w:rPr>
                <w:rFonts w:asciiTheme="minorHAnsi" w:eastAsiaTheme="minorHAnsi"/>
                <w:szCs w:val="20"/>
              </w:rPr>
              <w:t xml:space="preserve"> I confirm </w:t>
            </w:r>
            <w:r w:rsidR="002F7467">
              <w:rPr>
                <w:rFonts w:asciiTheme="minorHAnsi" w:eastAsiaTheme="minorHAnsi"/>
                <w:szCs w:val="20"/>
              </w:rPr>
              <w:t>all details and statements made above are accurate</w:t>
            </w:r>
            <w:r w:rsidRPr="00F00860">
              <w:rPr>
                <w:rFonts w:asciiTheme="minorHAnsi" w:eastAsiaTheme="minorHAnsi"/>
                <w:szCs w:val="20"/>
              </w:rPr>
              <w:t>.</w:t>
            </w:r>
          </w:p>
          <w:p w14:paraId="38036B49" w14:textId="77777777" w:rsidR="006E0CB1" w:rsidRDefault="007A2B32" w:rsidP="006E0CB1">
            <w:pPr>
              <w:pStyle w:val="a3"/>
              <w:wordWrap/>
              <w:spacing w:after="240" w:line="276" w:lineRule="auto"/>
              <w:jc w:val="center"/>
              <w:rPr>
                <w:rFonts w:asciiTheme="minorHAnsi" w:eastAsiaTheme="minorHAnsi"/>
                <w:szCs w:val="20"/>
              </w:rPr>
            </w:pPr>
            <w:r>
              <w:rPr>
                <w:rFonts w:asciiTheme="minorHAnsi" w:eastAsiaTheme="minorHAnsi"/>
                <w:szCs w:val="20"/>
              </w:rPr>
              <w:t xml:space="preserve">                                  </w:t>
            </w:r>
            <w:r w:rsidR="002919C5">
              <w:rPr>
                <w:rFonts w:asciiTheme="minorHAnsi" w:eastAsiaTheme="minorHAnsi"/>
                <w:szCs w:val="20"/>
              </w:rPr>
              <w:t xml:space="preserve">       </w:t>
            </w:r>
            <w:r>
              <w:rPr>
                <w:rFonts w:asciiTheme="minorHAnsi" w:eastAsiaTheme="minorHAnsi"/>
                <w:szCs w:val="20"/>
              </w:rPr>
              <w:t xml:space="preserve"> </w:t>
            </w:r>
            <w:r w:rsidR="001B092E" w:rsidRPr="00F00860">
              <w:rPr>
                <w:rFonts w:asciiTheme="minorHAnsi" w:eastAsiaTheme="minorHAnsi"/>
                <w:szCs w:val="20"/>
              </w:rPr>
              <w:t>yyyy.mm.dd</w:t>
            </w:r>
          </w:p>
          <w:p w14:paraId="763796B3" w14:textId="77777777" w:rsidR="008A4E1C" w:rsidRDefault="001B092E" w:rsidP="002919C5">
            <w:pPr>
              <w:pStyle w:val="a3"/>
              <w:wordWrap/>
              <w:spacing w:line="276" w:lineRule="auto"/>
              <w:ind w:firstLineChars="700" w:firstLine="1400"/>
              <w:rPr>
                <w:rFonts w:asciiTheme="minorHAnsi" w:eastAsiaTheme="minorHAnsi"/>
                <w:szCs w:val="20"/>
              </w:rPr>
            </w:pPr>
            <w:r w:rsidRPr="00F00860">
              <w:rPr>
                <w:rFonts w:asciiTheme="minorHAnsi" w:eastAsiaTheme="minorHAnsi"/>
                <w:b/>
                <w:bCs/>
                <w:szCs w:val="20"/>
              </w:rPr>
              <w:t xml:space="preserve">Name of Expert Member:       </w:t>
            </w:r>
            <w:r w:rsidR="006E0CB1">
              <w:rPr>
                <w:rFonts w:asciiTheme="minorHAnsi" w:eastAsiaTheme="minorHAnsi"/>
                <w:b/>
                <w:bCs/>
                <w:szCs w:val="20"/>
              </w:rPr>
              <w:t xml:space="preserve">    </w:t>
            </w:r>
            <w:r w:rsidRPr="00F00860">
              <w:rPr>
                <w:rFonts w:asciiTheme="minorHAnsi" w:eastAsiaTheme="minorHAnsi"/>
                <w:b/>
                <w:bCs/>
                <w:szCs w:val="20"/>
              </w:rPr>
              <w:t xml:space="preserve">              </w:t>
            </w:r>
            <w:r w:rsidR="002919C5">
              <w:rPr>
                <w:rFonts w:asciiTheme="minorHAnsi" w:eastAsiaTheme="minorHAnsi"/>
                <w:b/>
                <w:bCs/>
                <w:szCs w:val="20"/>
              </w:rPr>
              <w:t xml:space="preserve">   </w:t>
            </w:r>
            <w:r w:rsidRPr="00F00860">
              <w:rPr>
                <w:rFonts w:asciiTheme="minorHAnsi" w:eastAsiaTheme="minorHAnsi"/>
                <w:b/>
                <w:bCs/>
                <w:szCs w:val="20"/>
              </w:rPr>
              <w:t>Signature:</w:t>
            </w:r>
            <w:r w:rsidRPr="00F00860">
              <w:rPr>
                <w:rFonts w:asciiTheme="minorHAnsi" w:eastAsiaTheme="minorHAnsi"/>
                <w:szCs w:val="20"/>
              </w:rPr>
              <w:t xml:space="preserve">    </w:t>
            </w:r>
          </w:p>
          <w:p w14:paraId="4D9D404C" w14:textId="77777777" w:rsidR="008B2547" w:rsidRPr="00F00860" w:rsidRDefault="001B092E" w:rsidP="008A4E1C">
            <w:pPr>
              <w:pStyle w:val="a3"/>
              <w:wordWrap/>
              <w:spacing w:line="276" w:lineRule="auto"/>
              <w:jc w:val="center"/>
              <w:rPr>
                <w:rFonts w:asciiTheme="minorHAnsi" w:eastAsiaTheme="minorHAnsi"/>
                <w:szCs w:val="20"/>
              </w:rPr>
            </w:pPr>
            <w:r w:rsidRPr="00F00860">
              <w:rPr>
                <w:rFonts w:asciiTheme="minorHAnsi" w:eastAsiaTheme="minorHAnsi"/>
                <w:szCs w:val="20"/>
              </w:rPr>
              <w:t xml:space="preserve">                               </w:t>
            </w:r>
          </w:p>
          <w:p w14:paraId="24B87369" w14:textId="77777777" w:rsidR="008B2547" w:rsidRPr="00A11ECA" w:rsidRDefault="001B092E" w:rsidP="006E0CB1">
            <w:pPr>
              <w:pStyle w:val="a3"/>
              <w:spacing w:line="276" w:lineRule="auto"/>
              <w:ind w:firstLine="94"/>
              <w:jc w:val="center"/>
              <w:rPr>
                <w:rFonts w:asciiTheme="minorHAnsi" w:eastAsiaTheme="minorHAnsi"/>
                <w:sz w:val="24"/>
                <w:szCs w:val="24"/>
              </w:rPr>
            </w:pPr>
            <w:r w:rsidRPr="00A11ECA">
              <w:rPr>
                <w:rFonts w:asciiTheme="minorHAnsi" w:eastAsiaTheme="minorHAnsi"/>
                <w:b/>
                <w:bCs/>
                <w:sz w:val="24"/>
                <w:szCs w:val="24"/>
                <w:shd w:val="clear" w:color="000000" w:fill="auto"/>
              </w:rPr>
              <w:t>Korea Health Industry Developme</w:t>
            </w:r>
            <w:r w:rsidR="00C02467">
              <w:rPr>
                <w:rFonts w:asciiTheme="minorHAnsi" w:eastAsiaTheme="minorHAnsi" w:hint="eastAsia"/>
                <w:b/>
                <w:bCs/>
                <w:sz w:val="24"/>
                <w:szCs w:val="24"/>
                <w:shd w:val="clear" w:color="000000" w:fill="auto"/>
              </w:rPr>
              <w:t>n</w:t>
            </w:r>
            <w:r w:rsidRPr="00A11ECA">
              <w:rPr>
                <w:rFonts w:asciiTheme="minorHAnsi" w:eastAsiaTheme="minorHAnsi"/>
                <w:b/>
                <w:bCs/>
                <w:sz w:val="24"/>
                <w:szCs w:val="24"/>
                <w:shd w:val="clear" w:color="000000" w:fill="auto"/>
              </w:rPr>
              <w:t>t Institute</w:t>
            </w:r>
          </w:p>
        </w:tc>
      </w:tr>
    </w:tbl>
    <w:p w14:paraId="7E3E85D1" w14:textId="77777777" w:rsidR="008B2547" w:rsidRPr="00AB2F94" w:rsidRDefault="008B2547" w:rsidP="00AB2F94">
      <w:pPr>
        <w:pStyle w:val="a3"/>
        <w:wordWrap/>
        <w:jc w:val="left"/>
        <w:rPr>
          <w:rFonts w:asciiTheme="minorHAnsi" w:eastAsiaTheme="minorHAnsi"/>
          <w:szCs w:val="20"/>
        </w:rPr>
      </w:pPr>
    </w:p>
    <w:sectPr w:rsidR="008B2547" w:rsidRPr="00AB2F94" w:rsidSect="000D2C0A">
      <w:endnotePr>
        <w:numFmt w:val="decimal"/>
      </w:endnotePr>
      <w:pgSz w:w="11906" w:h="16838"/>
      <w:pgMar w:top="851" w:right="851" w:bottom="851" w:left="851" w:header="1134" w:footer="851" w:gutter="0"/>
      <w:cols w:space="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78FFDD" w14:textId="77777777" w:rsidR="0094136B" w:rsidRDefault="0094136B" w:rsidP="0074049C">
      <w:pPr>
        <w:spacing w:after="0" w:line="240" w:lineRule="auto"/>
      </w:pPr>
      <w:r>
        <w:separator/>
      </w:r>
    </w:p>
  </w:endnote>
  <w:endnote w:type="continuationSeparator" w:id="0">
    <w:p w14:paraId="464DC6FF" w14:textId="77777777" w:rsidR="0094136B" w:rsidRDefault="0094136B" w:rsidP="007404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산세리프">
    <w:panose1 w:val="00000000000000000000"/>
    <w:charset w:val="81"/>
    <w:family w:val="roman"/>
    <w:notTrueType/>
    <w:pitch w:val="default"/>
  </w:font>
  <w:font w:name="한양신명조">
    <w:altName w:val="바탕"/>
    <w:panose1 w:val="00000000000000000000"/>
    <w:charset w:val="81"/>
    <w:family w:val="roman"/>
    <w:notTrueType/>
    <w:pitch w:val="default"/>
  </w:font>
  <w:font w:name="HCI Poppy">
    <w:altName w:val="Times New Roman"/>
    <w:panose1 w:val="00000000000000000000"/>
    <w:charset w:val="00"/>
    <w:family w:val="roman"/>
    <w:notTrueType/>
    <w:pitch w:val="default"/>
  </w:font>
  <w:font w:name="휴먼명조">
    <w:altName w:val="바탕"/>
    <w:panose1 w:val="00000000000000000000"/>
    <w:charset w:val="81"/>
    <w:family w:val="roman"/>
    <w:notTrueType/>
    <w:pitch w:val="default"/>
    <w:sig w:usb0="00000001" w:usb1="09060000" w:usb2="00000010" w:usb3="00000000" w:csb0="00080000" w:csb1="00000000"/>
  </w:font>
  <w:font w:name="한컴바탕">
    <w:panose1 w:val="02030600000101010101"/>
    <w:charset w:val="81"/>
    <w:family w:val="roman"/>
    <w:pitch w:val="variable"/>
    <w:sig w:usb0="F7FFAFFF" w:usb1="FBDFFFFF" w:usb2="00FFFFFF" w:usb3="00000000" w:csb0="8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04A9E1" w14:textId="77777777" w:rsidR="0094136B" w:rsidRDefault="0094136B" w:rsidP="0074049C">
      <w:pPr>
        <w:spacing w:after="0" w:line="240" w:lineRule="auto"/>
      </w:pPr>
      <w:r>
        <w:separator/>
      </w:r>
    </w:p>
  </w:footnote>
  <w:footnote w:type="continuationSeparator" w:id="0">
    <w:p w14:paraId="0AA5E41C" w14:textId="77777777" w:rsidR="0094136B" w:rsidRDefault="0094136B" w:rsidP="007404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25FC5"/>
    <w:multiLevelType w:val="multilevel"/>
    <w:tmpl w:val="B504CF3C"/>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pStyle w:val="7"/>
      <w:suff w:val="space"/>
      <w:lvlText w:val="%7"/>
      <w:lvlJc w:val="left"/>
    </w:lvl>
    <w:lvl w:ilvl="7">
      <w:numFmt w:val="decimal"/>
      <w:lvlText w:val=""/>
      <w:lvlJc w:val="left"/>
    </w:lvl>
    <w:lvl w:ilvl="8">
      <w:numFmt w:val="decimal"/>
      <w:lvlText w:val=""/>
      <w:lvlJc w:val="left"/>
    </w:lvl>
  </w:abstractNum>
  <w:abstractNum w:abstractNumId="1" w15:restartNumberingAfterBreak="0">
    <w:nsid w:val="0447583C"/>
    <w:multiLevelType w:val="hybridMultilevel"/>
    <w:tmpl w:val="566AA23E"/>
    <w:lvl w:ilvl="0" w:tplc="DDA472D8">
      <w:start w:val="4"/>
      <w:numFmt w:val="bullet"/>
      <w:lvlText w:val=""/>
      <w:lvlJc w:val="left"/>
      <w:pPr>
        <w:ind w:left="760" w:hanging="360"/>
      </w:pPr>
      <w:rPr>
        <w:rFonts w:ascii="Wingdings" w:eastAsiaTheme="minorHAnsi"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0532040B"/>
    <w:multiLevelType w:val="multilevel"/>
    <w:tmpl w:val="86583FE6"/>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pStyle w:val="4"/>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3" w15:restartNumberingAfterBreak="0">
    <w:nsid w:val="10814E29"/>
    <w:multiLevelType w:val="multilevel"/>
    <w:tmpl w:val="8F36ADEE"/>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pStyle w:val="6"/>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4" w15:restartNumberingAfterBreak="0">
    <w:nsid w:val="162548F2"/>
    <w:multiLevelType w:val="hybridMultilevel"/>
    <w:tmpl w:val="02223FF4"/>
    <w:lvl w:ilvl="0" w:tplc="EFA2C1E4">
      <w:start w:val="1"/>
      <w:numFmt w:val="decimal"/>
      <w:lvlText w:val="%1."/>
      <w:lvlJc w:val="left"/>
      <w:pPr>
        <w:ind w:left="554" w:hanging="360"/>
      </w:pPr>
      <w:rPr>
        <w:rFonts w:hint="default"/>
        <w:b/>
      </w:rPr>
    </w:lvl>
    <w:lvl w:ilvl="1" w:tplc="04090019" w:tentative="1">
      <w:start w:val="1"/>
      <w:numFmt w:val="upperLetter"/>
      <w:lvlText w:val="%2."/>
      <w:lvlJc w:val="left"/>
      <w:pPr>
        <w:ind w:left="994" w:hanging="400"/>
      </w:pPr>
    </w:lvl>
    <w:lvl w:ilvl="2" w:tplc="0409001B" w:tentative="1">
      <w:start w:val="1"/>
      <w:numFmt w:val="lowerRoman"/>
      <w:lvlText w:val="%3."/>
      <w:lvlJc w:val="right"/>
      <w:pPr>
        <w:ind w:left="1394" w:hanging="400"/>
      </w:pPr>
    </w:lvl>
    <w:lvl w:ilvl="3" w:tplc="0409000F" w:tentative="1">
      <w:start w:val="1"/>
      <w:numFmt w:val="decimal"/>
      <w:lvlText w:val="%4."/>
      <w:lvlJc w:val="left"/>
      <w:pPr>
        <w:ind w:left="1794" w:hanging="400"/>
      </w:pPr>
    </w:lvl>
    <w:lvl w:ilvl="4" w:tplc="04090019" w:tentative="1">
      <w:start w:val="1"/>
      <w:numFmt w:val="upperLetter"/>
      <w:lvlText w:val="%5."/>
      <w:lvlJc w:val="left"/>
      <w:pPr>
        <w:ind w:left="2194" w:hanging="400"/>
      </w:pPr>
    </w:lvl>
    <w:lvl w:ilvl="5" w:tplc="0409001B" w:tentative="1">
      <w:start w:val="1"/>
      <w:numFmt w:val="lowerRoman"/>
      <w:lvlText w:val="%6."/>
      <w:lvlJc w:val="right"/>
      <w:pPr>
        <w:ind w:left="2594" w:hanging="400"/>
      </w:pPr>
    </w:lvl>
    <w:lvl w:ilvl="6" w:tplc="0409000F" w:tentative="1">
      <w:start w:val="1"/>
      <w:numFmt w:val="decimal"/>
      <w:lvlText w:val="%7."/>
      <w:lvlJc w:val="left"/>
      <w:pPr>
        <w:ind w:left="2994" w:hanging="400"/>
      </w:pPr>
    </w:lvl>
    <w:lvl w:ilvl="7" w:tplc="04090019" w:tentative="1">
      <w:start w:val="1"/>
      <w:numFmt w:val="upperLetter"/>
      <w:lvlText w:val="%8."/>
      <w:lvlJc w:val="left"/>
      <w:pPr>
        <w:ind w:left="3394" w:hanging="400"/>
      </w:pPr>
    </w:lvl>
    <w:lvl w:ilvl="8" w:tplc="0409001B" w:tentative="1">
      <w:start w:val="1"/>
      <w:numFmt w:val="lowerRoman"/>
      <w:lvlText w:val="%9."/>
      <w:lvlJc w:val="right"/>
      <w:pPr>
        <w:ind w:left="3794" w:hanging="400"/>
      </w:pPr>
    </w:lvl>
  </w:abstractNum>
  <w:abstractNum w:abstractNumId="5" w15:restartNumberingAfterBreak="0">
    <w:nsid w:val="1CB32699"/>
    <w:multiLevelType w:val="multilevel"/>
    <w:tmpl w:val="0FC65B50"/>
    <w:lvl w:ilvl="0">
      <w:start w:val="1"/>
      <w:numFmt w:val="decimal"/>
      <w:suff w:val="space"/>
      <w:lvlText w:val="%1."/>
      <w:lvlJc w:val="left"/>
      <w:rPr>
        <w:rFonts w:ascii="맑은 고딕" w:eastAsia="맑은 고딕" w:hAnsi="맑은 고딕"/>
        <w:b/>
        <w:color w:val="000000"/>
        <w:spacing w:val="-8"/>
        <w:sz w:val="26"/>
      </w:rPr>
    </w:lvl>
    <w:lvl w:ilvl="1">
      <w:start w:val="1"/>
      <w:numFmt w:val="ganada"/>
      <w:suff w:val="space"/>
      <w:lvlText w:val="%2."/>
      <w:lvlJc w:val="left"/>
      <w:rPr>
        <w:rFonts w:ascii="맑은 고딕" w:eastAsia="맑은 고딕" w:hAnsi="맑은 고딕"/>
        <w:b/>
        <w:color w:val="000000"/>
        <w:spacing w:val="-8"/>
        <w:sz w:val="26"/>
      </w:rPr>
    </w:lvl>
    <w:lvl w:ilvl="2">
      <w:start w:val="1"/>
      <w:numFmt w:val="decimal"/>
      <w:suff w:val="space"/>
      <w:lvlText w:val="%3)"/>
      <w:lvlJc w:val="left"/>
      <w:rPr>
        <w:rFonts w:ascii="맑은 고딕" w:eastAsia="맑은 고딕" w:hAnsi="맑은 고딕"/>
        <w:b/>
        <w:color w:val="000000"/>
        <w:spacing w:val="-8"/>
        <w:sz w:val="26"/>
      </w:rPr>
    </w:lvl>
    <w:lvl w:ilvl="3">
      <w:start w:val="1"/>
      <w:numFmt w:val="ganada"/>
      <w:suff w:val="space"/>
      <w:lvlText w:val="%4)"/>
      <w:lvlJc w:val="left"/>
      <w:rPr>
        <w:rFonts w:ascii="맑은 고딕" w:eastAsia="맑은 고딕" w:hAnsi="맑은 고딕"/>
        <w:b/>
        <w:color w:val="000000"/>
        <w:spacing w:val="-8"/>
        <w:sz w:val="26"/>
      </w:rPr>
    </w:lvl>
    <w:lvl w:ilvl="4">
      <w:start w:val="1"/>
      <w:numFmt w:val="decimal"/>
      <w:suff w:val="space"/>
      <w:lvlText w:val="(%5)"/>
      <w:lvlJc w:val="left"/>
      <w:rPr>
        <w:rFonts w:ascii="맑은 고딕" w:eastAsia="맑은 고딕" w:hAnsi="맑은 고딕"/>
        <w:b/>
        <w:color w:val="000000"/>
        <w:spacing w:val="-8"/>
        <w:sz w:val="26"/>
      </w:rPr>
    </w:lvl>
    <w:lvl w:ilvl="5">
      <w:start w:val="1"/>
      <w:numFmt w:val="ganada"/>
      <w:suff w:val="space"/>
      <w:lvlText w:val="(%6)"/>
      <w:lvlJc w:val="left"/>
      <w:rPr>
        <w:rFonts w:ascii="맑은 고딕" w:eastAsia="맑은 고딕" w:hAnsi="맑은 고딕"/>
        <w:b/>
        <w:color w:val="000000"/>
        <w:spacing w:val="-8"/>
        <w:sz w:val="26"/>
      </w:rPr>
    </w:lvl>
    <w:lvl w:ilvl="6">
      <w:start w:val="1"/>
      <w:numFmt w:val="decimalEnclosedCircle"/>
      <w:suff w:val="space"/>
      <w:lvlText w:val="%7"/>
      <w:lvlJc w:val="left"/>
      <w:rPr>
        <w:rFonts w:ascii="맑은 고딕" w:eastAsia="맑은 고딕" w:hAnsi="맑은 고딕"/>
        <w:b/>
        <w:color w:val="000000"/>
        <w:spacing w:val="-8"/>
        <w:sz w:val="26"/>
      </w:rPr>
    </w:lvl>
    <w:lvl w:ilvl="7">
      <w:numFmt w:val="decimal"/>
      <w:lvlText w:val=""/>
      <w:lvlJc w:val="left"/>
    </w:lvl>
    <w:lvl w:ilvl="8">
      <w:numFmt w:val="decimal"/>
      <w:lvlText w:val=""/>
      <w:lvlJc w:val="left"/>
    </w:lvl>
  </w:abstractNum>
  <w:abstractNum w:abstractNumId="6" w15:restartNumberingAfterBreak="0">
    <w:nsid w:val="35165878"/>
    <w:multiLevelType w:val="multilevel"/>
    <w:tmpl w:val="8F5E82F6"/>
    <w:lvl w:ilvl="0">
      <w:start w:val="1"/>
      <w:numFmt w:val="decimal"/>
      <w:pStyle w:val="1"/>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7" w15:restartNumberingAfterBreak="0">
    <w:nsid w:val="42C6637F"/>
    <w:multiLevelType w:val="multilevel"/>
    <w:tmpl w:val="938A9DE2"/>
    <w:lvl w:ilvl="0">
      <w:start w:val="1"/>
      <w:numFmt w:val="decimal"/>
      <w:suff w:val="space"/>
      <w:lvlText w:val="%1."/>
      <w:lvlJc w:val="left"/>
    </w:lvl>
    <w:lvl w:ilvl="1">
      <w:start w:val="1"/>
      <w:numFmt w:val="ganada"/>
      <w:pStyle w:val="2"/>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8" w15:restartNumberingAfterBreak="0">
    <w:nsid w:val="494640B7"/>
    <w:multiLevelType w:val="multilevel"/>
    <w:tmpl w:val="FE84C0EE"/>
    <w:lvl w:ilvl="0">
      <w:start w:val="1"/>
      <w:numFmt w:val="decimal"/>
      <w:suff w:val="space"/>
      <w:lvlText w:val="%1."/>
      <w:lvlJc w:val="left"/>
    </w:lvl>
    <w:lvl w:ilvl="1">
      <w:start w:val="1"/>
      <w:numFmt w:val="ganada"/>
      <w:suff w:val="space"/>
      <w:lvlText w:val="%2."/>
      <w:lvlJc w:val="left"/>
    </w:lvl>
    <w:lvl w:ilvl="2">
      <w:start w:val="1"/>
      <w:numFmt w:val="decimal"/>
      <w:pStyle w:val="3"/>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9" w15:restartNumberingAfterBreak="0">
    <w:nsid w:val="58BC7F3F"/>
    <w:multiLevelType w:val="multilevel"/>
    <w:tmpl w:val="C2302692"/>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pStyle w:val="5"/>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10" w15:restartNumberingAfterBreak="0">
    <w:nsid w:val="59B52D9F"/>
    <w:multiLevelType w:val="hybridMultilevel"/>
    <w:tmpl w:val="EA649D5E"/>
    <w:lvl w:ilvl="0" w:tplc="6C6CC5D4">
      <w:start w:val="1"/>
      <w:numFmt w:val="decimal"/>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num w:numId="1">
    <w:abstractNumId w:val="5"/>
  </w:num>
  <w:num w:numId="2">
    <w:abstractNumId w:val="6"/>
  </w:num>
  <w:num w:numId="3">
    <w:abstractNumId w:val="7"/>
  </w:num>
  <w:num w:numId="4">
    <w:abstractNumId w:val="8"/>
  </w:num>
  <w:num w:numId="5">
    <w:abstractNumId w:val="2"/>
  </w:num>
  <w:num w:numId="6">
    <w:abstractNumId w:val="9"/>
  </w:num>
  <w:num w:numId="7">
    <w:abstractNumId w:val="3"/>
  </w:num>
  <w:num w:numId="8">
    <w:abstractNumId w:val="0"/>
  </w:num>
  <w:num w:numId="9">
    <w:abstractNumId w:val="4"/>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00"/>
  <w:characterSpacingControl w:val="doNotCompress"/>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547"/>
    <w:rsid w:val="000056E2"/>
    <w:rsid w:val="00016643"/>
    <w:rsid w:val="000B4839"/>
    <w:rsid w:val="000D2C0A"/>
    <w:rsid w:val="000E7ED4"/>
    <w:rsid w:val="000F4C8F"/>
    <w:rsid w:val="00145264"/>
    <w:rsid w:val="00197570"/>
    <w:rsid w:val="001B092E"/>
    <w:rsid w:val="001E4D74"/>
    <w:rsid w:val="00201A44"/>
    <w:rsid w:val="0022089A"/>
    <w:rsid w:val="00283C3B"/>
    <w:rsid w:val="002919C5"/>
    <w:rsid w:val="002F7467"/>
    <w:rsid w:val="0034651D"/>
    <w:rsid w:val="003917D6"/>
    <w:rsid w:val="003C7CAF"/>
    <w:rsid w:val="003E3AD5"/>
    <w:rsid w:val="003F7D32"/>
    <w:rsid w:val="00401568"/>
    <w:rsid w:val="004969AC"/>
    <w:rsid w:val="00505896"/>
    <w:rsid w:val="005445A8"/>
    <w:rsid w:val="00561415"/>
    <w:rsid w:val="005937D4"/>
    <w:rsid w:val="0059793D"/>
    <w:rsid w:val="005B117B"/>
    <w:rsid w:val="005E658B"/>
    <w:rsid w:val="006032A7"/>
    <w:rsid w:val="00672702"/>
    <w:rsid w:val="00694564"/>
    <w:rsid w:val="006E0668"/>
    <w:rsid w:val="006E0CB1"/>
    <w:rsid w:val="0074049C"/>
    <w:rsid w:val="007A2B32"/>
    <w:rsid w:val="007F1225"/>
    <w:rsid w:val="008007CA"/>
    <w:rsid w:val="00873A35"/>
    <w:rsid w:val="008A136F"/>
    <w:rsid w:val="008A4E1C"/>
    <w:rsid w:val="008B2547"/>
    <w:rsid w:val="008E7735"/>
    <w:rsid w:val="00915ADB"/>
    <w:rsid w:val="0094136B"/>
    <w:rsid w:val="00997A16"/>
    <w:rsid w:val="009A0D67"/>
    <w:rsid w:val="009A2463"/>
    <w:rsid w:val="009A6701"/>
    <w:rsid w:val="009D0305"/>
    <w:rsid w:val="009D5C66"/>
    <w:rsid w:val="009E66BF"/>
    <w:rsid w:val="00A11ECA"/>
    <w:rsid w:val="00A2640A"/>
    <w:rsid w:val="00A36BE4"/>
    <w:rsid w:val="00A51147"/>
    <w:rsid w:val="00AB2F94"/>
    <w:rsid w:val="00AC75B0"/>
    <w:rsid w:val="00AE288F"/>
    <w:rsid w:val="00B53B95"/>
    <w:rsid w:val="00B7572C"/>
    <w:rsid w:val="00C02467"/>
    <w:rsid w:val="00C64133"/>
    <w:rsid w:val="00C9295B"/>
    <w:rsid w:val="00C949CD"/>
    <w:rsid w:val="00CB1550"/>
    <w:rsid w:val="00CF433A"/>
    <w:rsid w:val="00D35F89"/>
    <w:rsid w:val="00DB2191"/>
    <w:rsid w:val="00DF50AA"/>
    <w:rsid w:val="00EC0467"/>
    <w:rsid w:val="00ED5D69"/>
    <w:rsid w:val="00EE2EA4"/>
    <w:rsid w:val="00F00860"/>
    <w:rsid w:val="00F35A5C"/>
    <w:rsid w:val="00F8311E"/>
    <w:rsid w:val="00FC515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9F0C70"/>
  <w15:docId w15:val="{7593E671-8248-4B53-8C5B-A86F567E2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75B0"/>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rsid w:val="00AC75B0"/>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바탕" w:eastAsia="바탕"/>
      <w:color w:val="000000"/>
    </w:rPr>
  </w:style>
  <w:style w:type="paragraph" w:styleId="a4">
    <w:name w:val="Body Text"/>
    <w:uiPriority w:val="1"/>
    <w:rsid w:val="00AC75B0"/>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300"/>
      <w:textAlignment w:val="baseline"/>
    </w:pPr>
    <w:rPr>
      <w:rFonts w:ascii="바탕" w:eastAsia="바탕"/>
      <w:color w:val="000000"/>
    </w:rPr>
  </w:style>
  <w:style w:type="paragraph" w:customStyle="1" w:styleId="1">
    <w:name w:val="개요 1"/>
    <w:uiPriority w:val="2"/>
    <w:rsid w:val="00AC75B0"/>
    <w:pPr>
      <w:widowControl w:val="0"/>
      <w:numPr>
        <w:numId w:val="2"/>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200"/>
      <w:textAlignment w:val="baseline"/>
      <w:outlineLvl w:val="0"/>
    </w:pPr>
    <w:rPr>
      <w:rFonts w:ascii="바탕" w:eastAsia="바탕"/>
      <w:color w:val="000000"/>
    </w:rPr>
  </w:style>
  <w:style w:type="paragraph" w:customStyle="1" w:styleId="2">
    <w:name w:val="개요 2"/>
    <w:uiPriority w:val="3"/>
    <w:rsid w:val="00AC75B0"/>
    <w:pPr>
      <w:widowControl w:val="0"/>
      <w:numPr>
        <w:ilvl w:val="1"/>
        <w:numId w:val="3"/>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400"/>
      <w:textAlignment w:val="baseline"/>
      <w:outlineLvl w:val="1"/>
    </w:pPr>
    <w:rPr>
      <w:rFonts w:ascii="바탕" w:eastAsia="바탕"/>
      <w:color w:val="000000"/>
    </w:rPr>
  </w:style>
  <w:style w:type="paragraph" w:customStyle="1" w:styleId="3">
    <w:name w:val="개요 3"/>
    <w:uiPriority w:val="4"/>
    <w:rsid w:val="00AC75B0"/>
    <w:pPr>
      <w:widowControl w:val="0"/>
      <w:numPr>
        <w:ilvl w:val="2"/>
        <w:numId w:val="4"/>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600"/>
      <w:textAlignment w:val="baseline"/>
      <w:outlineLvl w:val="2"/>
    </w:pPr>
    <w:rPr>
      <w:rFonts w:ascii="바탕" w:eastAsia="바탕"/>
      <w:color w:val="000000"/>
    </w:rPr>
  </w:style>
  <w:style w:type="paragraph" w:customStyle="1" w:styleId="4">
    <w:name w:val="개요 4"/>
    <w:uiPriority w:val="5"/>
    <w:rsid w:val="00AC75B0"/>
    <w:pPr>
      <w:widowControl w:val="0"/>
      <w:numPr>
        <w:ilvl w:val="3"/>
        <w:numId w:val="5"/>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800"/>
      <w:textAlignment w:val="baseline"/>
      <w:outlineLvl w:val="3"/>
    </w:pPr>
    <w:rPr>
      <w:rFonts w:ascii="바탕" w:eastAsia="바탕"/>
      <w:color w:val="000000"/>
    </w:rPr>
  </w:style>
  <w:style w:type="paragraph" w:customStyle="1" w:styleId="5">
    <w:name w:val="개요 5"/>
    <w:uiPriority w:val="6"/>
    <w:rsid w:val="00AC75B0"/>
    <w:pPr>
      <w:widowControl w:val="0"/>
      <w:numPr>
        <w:ilvl w:val="4"/>
        <w:numId w:val="6"/>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1000"/>
      <w:textAlignment w:val="baseline"/>
      <w:outlineLvl w:val="4"/>
    </w:pPr>
    <w:rPr>
      <w:rFonts w:ascii="바탕" w:eastAsia="바탕"/>
      <w:color w:val="000000"/>
    </w:rPr>
  </w:style>
  <w:style w:type="paragraph" w:customStyle="1" w:styleId="6">
    <w:name w:val="개요 6"/>
    <w:uiPriority w:val="7"/>
    <w:rsid w:val="00AC75B0"/>
    <w:pPr>
      <w:widowControl w:val="0"/>
      <w:numPr>
        <w:ilvl w:val="5"/>
        <w:numId w:val="7"/>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1200"/>
      <w:textAlignment w:val="baseline"/>
      <w:outlineLvl w:val="5"/>
    </w:pPr>
    <w:rPr>
      <w:rFonts w:ascii="바탕" w:eastAsia="바탕"/>
      <w:color w:val="000000"/>
    </w:rPr>
  </w:style>
  <w:style w:type="paragraph" w:customStyle="1" w:styleId="7">
    <w:name w:val="개요 7"/>
    <w:uiPriority w:val="8"/>
    <w:rsid w:val="00AC75B0"/>
    <w:pPr>
      <w:widowControl w:val="0"/>
      <w:numPr>
        <w:ilvl w:val="6"/>
        <w:numId w:val="8"/>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1400"/>
      <w:textAlignment w:val="baseline"/>
      <w:outlineLvl w:val="6"/>
    </w:pPr>
    <w:rPr>
      <w:rFonts w:ascii="바탕" w:eastAsia="바탕"/>
      <w:color w:val="000000"/>
    </w:rPr>
  </w:style>
  <w:style w:type="paragraph" w:customStyle="1" w:styleId="a5">
    <w:name w:val="쪽 번호"/>
    <w:uiPriority w:val="9"/>
    <w:rsid w:val="00AC75B0"/>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굴림" w:eastAsia="굴림"/>
      <w:color w:val="000000"/>
    </w:rPr>
  </w:style>
  <w:style w:type="paragraph" w:customStyle="1" w:styleId="a6">
    <w:name w:val="머리말"/>
    <w:uiPriority w:val="10"/>
    <w:rsid w:val="00AC75B0"/>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360" w:lineRule="auto"/>
      <w:textAlignment w:val="baseline"/>
    </w:pPr>
    <w:rPr>
      <w:rFonts w:ascii="굴림" w:eastAsia="굴림"/>
      <w:color w:val="000000"/>
      <w:sz w:val="18"/>
    </w:rPr>
  </w:style>
  <w:style w:type="paragraph" w:customStyle="1" w:styleId="a7">
    <w:name w:val="각주"/>
    <w:uiPriority w:val="11"/>
    <w:rsid w:val="00AC75B0"/>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12" w:lineRule="auto"/>
      <w:ind w:left="262" w:hanging="262"/>
      <w:textAlignment w:val="baseline"/>
    </w:pPr>
    <w:rPr>
      <w:rFonts w:ascii="바탕" w:eastAsia="바탕"/>
      <w:color w:val="000000"/>
      <w:spacing w:val="-4"/>
      <w:w w:val="95"/>
      <w:sz w:val="18"/>
    </w:rPr>
  </w:style>
  <w:style w:type="paragraph" w:customStyle="1" w:styleId="a8">
    <w:name w:val="미주"/>
    <w:uiPriority w:val="12"/>
    <w:rsid w:val="00AC75B0"/>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12" w:lineRule="auto"/>
      <w:ind w:left="262" w:hanging="262"/>
      <w:textAlignment w:val="baseline"/>
    </w:pPr>
    <w:rPr>
      <w:rFonts w:ascii="바탕" w:eastAsia="바탕"/>
      <w:color w:val="000000"/>
      <w:spacing w:val="-4"/>
      <w:w w:val="95"/>
      <w:sz w:val="18"/>
    </w:rPr>
  </w:style>
  <w:style w:type="paragraph" w:customStyle="1" w:styleId="a9">
    <w:name w:val="메모"/>
    <w:uiPriority w:val="13"/>
    <w:rsid w:val="00AC75B0"/>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굴림" w:eastAsia="굴림"/>
      <w:color w:val="000000"/>
      <w:spacing w:val="-4"/>
      <w:w w:val="95"/>
      <w:sz w:val="18"/>
    </w:rPr>
  </w:style>
  <w:style w:type="paragraph" w:customStyle="1" w:styleId="aa">
    <w:name w:val="선그리기"/>
    <w:uiPriority w:val="14"/>
    <w:rsid w:val="00AC75B0"/>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산세리프" w:eastAsia="한양신명조"/>
      <w:color w:val="000000"/>
    </w:rPr>
  </w:style>
  <w:style w:type="paragraph" w:customStyle="1" w:styleId="ab">
    <w:name w:val="○"/>
    <w:rsid w:val="00AC75B0"/>
    <w:pPr>
      <w:widowControl w:val="0"/>
      <w:pBdr>
        <w:top w:val="none" w:sz="2" w:space="0" w:color="000000"/>
        <w:left w:val="none" w:sz="2" w:space="0" w:color="000000"/>
        <w:bottom w:val="none" w:sz="2" w:space="0" w:color="000000"/>
        <w:right w:val="none" w:sz="2" w:space="0" w:color="000000"/>
      </w:pBd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s>
      <w:wordWrap w:val="0"/>
      <w:autoSpaceDE w:val="0"/>
      <w:autoSpaceDN w:val="0"/>
      <w:snapToGrid w:val="0"/>
      <w:spacing w:before="100" w:after="0" w:line="384" w:lineRule="auto"/>
      <w:ind w:left="567" w:right="200" w:hanging="367"/>
      <w:textAlignment w:val="baseline"/>
    </w:pPr>
    <w:rPr>
      <w:rFonts w:ascii="HCI Poppy" w:eastAsia="휴먼명조"/>
      <w:color w:val="000000"/>
      <w:spacing w:val="-7"/>
      <w:sz w:val="30"/>
    </w:rPr>
  </w:style>
  <w:style w:type="paragraph" w:styleId="ac">
    <w:name w:val="header"/>
    <w:basedOn w:val="a"/>
    <w:link w:val="Char"/>
    <w:uiPriority w:val="99"/>
    <w:unhideWhenUsed/>
    <w:rsid w:val="0074049C"/>
    <w:pPr>
      <w:tabs>
        <w:tab w:val="center" w:pos="4513"/>
        <w:tab w:val="right" w:pos="9026"/>
      </w:tabs>
      <w:snapToGrid w:val="0"/>
    </w:pPr>
  </w:style>
  <w:style w:type="character" w:customStyle="1" w:styleId="Char">
    <w:name w:val="머리글 Char"/>
    <w:basedOn w:val="a0"/>
    <w:link w:val="ac"/>
    <w:uiPriority w:val="99"/>
    <w:rsid w:val="0074049C"/>
  </w:style>
  <w:style w:type="paragraph" w:styleId="ad">
    <w:name w:val="footer"/>
    <w:basedOn w:val="a"/>
    <w:link w:val="Char0"/>
    <w:uiPriority w:val="99"/>
    <w:unhideWhenUsed/>
    <w:rsid w:val="0074049C"/>
    <w:pPr>
      <w:tabs>
        <w:tab w:val="center" w:pos="4513"/>
        <w:tab w:val="right" w:pos="9026"/>
      </w:tabs>
      <w:snapToGrid w:val="0"/>
    </w:pPr>
  </w:style>
  <w:style w:type="character" w:customStyle="1" w:styleId="Char0">
    <w:name w:val="바닥글 Char"/>
    <w:basedOn w:val="a0"/>
    <w:link w:val="ad"/>
    <w:uiPriority w:val="99"/>
    <w:rsid w:val="0074049C"/>
  </w:style>
  <w:style w:type="table" w:styleId="ae">
    <w:name w:val="Table Grid"/>
    <w:basedOn w:val="a1"/>
    <w:uiPriority w:val="39"/>
    <w:rsid w:val="007404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9D0305"/>
    <w:pPr>
      <w:ind w:leftChars="400" w:left="800"/>
    </w:pPr>
  </w:style>
  <w:style w:type="character" w:styleId="af0">
    <w:name w:val="annotation reference"/>
    <w:basedOn w:val="a0"/>
    <w:uiPriority w:val="99"/>
    <w:semiHidden/>
    <w:unhideWhenUsed/>
    <w:rsid w:val="00FC515B"/>
    <w:rPr>
      <w:sz w:val="18"/>
      <w:szCs w:val="18"/>
    </w:rPr>
  </w:style>
  <w:style w:type="paragraph" w:styleId="af1">
    <w:name w:val="annotation text"/>
    <w:basedOn w:val="a"/>
    <w:link w:val="Char1"/>
    <w:uiPriority w:val="99"/>
    <w:semiHidden/>
    <w:unhideWhenUsed/>
    <w:rsid w:val="00FC515B"/>
    <w:pPr>
      <w:jc w:val="left"/>
    </w:pPr>
  </w:style>
  <w:style w:type="character" w:customStyle="1" w:styleId="Char1">
    <w:name w:val="메모 텍스트 Char"/>
    <w:basedOn w:val="a0"/>
    <w:link w:val="af1"/>
    <w:uiPriority w:val="99"/>
    <w:semiHidden/>
    <w:rsid w:val="00FC515B"/>
  </w:style>
  <w:style w:type="paragraph" w:styleId="af2">
    <w:name w:val="annotation subject"/>
    <w:basedOn w:val="af1"/>
    <w:next w:val="af1"/>
    <w:link w:val="Char2"/>
    <w:uiPriority w:val="99"/>
    <w:semiHidden/>
    <w:unhideWhenUsed/>
    <w:rsid w:val="00FC515B"/>
    <w:rPr>
      <w:b/>
      <w:bCs/>
    </w:rPr>
  </w:style>
  <w:style w:type="character" w:customStyle="1" w:styleId="Char2">
    <w:name w:val="메모 주제 Char"/>
    <w:basedOn w:val="Char1"/>
    <w:link w:val="af2"/>
    <w:uiPriority w:val="99"/>
    <w:semiHidden/>
    <w:rsid w:val="00FC515B"/>
    <w:rPr>
      <w:b/>
      <w:bCs/>
    </w:rPr>
  </w:style>
  <w:style w:type="paragraph" w:styleId="af3">
    <w:name w:val="Balloon Text"/>
    <w:basedOn w:val="a"/>
    <w:link w:val="Char3"/>
    <w:uiPriority w:val="99"/>
    <w:semiHidden/>
    <w:unhideWhenUsed/>
    <w:rsid w:val="00FC515B"/>
    <w:pPr>
      <w:spacing w:after="0" w:line="240" w:lineRule="auto"/>
    </w:pPr>
    <w:rPr>
      <w:rFonts w:asciiTheme="majorHAnsi" w:eastAsiaTheme="majorEastAsia" w:hAnsiTheme="majorHAnsi" w:cstheme="majorBidi"/>
      <w:sz w:val="18"/>
      <w:szCs w:val="18"/>
    </w:rPr>
  </w:style>
  <w:style w:type="character" w:customStyle="1" w:styleId="Char3">
    <w:name w:val="풍선 도움말 텍스트 Char"/>
    <w:basedOn w:val="a0"/>
    <w:link w:val="af3"/>
    <w:uiPriority w:val="99"/>
    <w:semiHidden/>
    <w:rsid w:val="00FC515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3080599">
      <w:bodyDiv w:val="1"/>
      <w:marLeft w:val="0"/>
      <w:marRight w:val="0"/>
      <w:marTop w:val="0"/>
      <w:marBottom w:val="0"/>
      <w:divBdr>
        <w:top w:val="none" w:sz="0" w:space="0" w:color="auto"/>
        <w:left w:val="none" w:sz="0" w:space="0" w:color="auto"/>
        <w:bottom w:val="none" w:sz="0" w:space="0" w:color="auto"/>
        <w:right w:val="none" w:sz="0" w:space="0" w:color="auto"/>
      </w:divBdr>
    </w:div>
    <w:div w:id="966470234">
      <w:bodyDiv w:val="1"/>
      <w:marLeft w:val="0"/>
      <w:marRight w:val="0"/>
      <w:marTop w:val="0"/>
      <w:marBottom w:val="0"/>
      <w:divBdr>
        <w:top w:val="none" w:sz="0" w:space="0" w:color="auto"/>
        <w:left w:val="none" w:sz="0" w:space="0" w:color="auto"/>
        <w:bottom w:val="none" w:sz="0" w:space="0" w:color="auto"/>
        <w:right w:val="none" w:sz="0" w:space="0" w:color="auto"/>
      </w:divBdr>
    </w:div>
    <w:div w:id="20660293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1281</Words>
  <Characters>7304</Characters>
  <Application>Microsoft Office Word</Application>
  <DocSecurity>0</DocSecurity>
  <Lines>60</Lines>
  <Paragraphs>17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붙임 2</vt:lpstr>
      <vt:lpstr>붙임 2</vt:lpstr>
    </vt:vector>
  </TitlesOfParts>
  <Company/>
  <LinksUpToDate>false</LinksUpToDate>
  <CharactersWithSpaces>8568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붙임 2</dc:title>
  <dc:creator>김주아</dc:creator>
  <cp:lastModifiedBy>KHIDI</cp:lastModifiedBy>
  <cp:revision>2</cp:revision>
  <dcterms:created xsi:type="dcterms:W3CDTF">2020-03-31T07:16:00Z</dcterms:created>
  <dcterms:modified xsi:type="dcterms:W3CDTF">2020-03-31T07:16:00Z</dcterms:modified>
</cp:coreProperties>
</file>